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9B016" w14:textId="77777777" w:rsidR="00AD1F3E" w:rsidRDefault="00AD1F3E" w:rsidP="00003DAB">
      <w:pPr>
        <w:spacing w:line="480" w:lineRule="auto"/>
        <w:jc w:val="center"/>
        <w:rPr>
          <w:rFonts w:cs="Times New Roman"/>
          <w:b/>
          <w:color w:val="010101"/>
          <w:szCs w:val="24"/>
          <w:shd w:val="clear" w:color="auto" w:fill="FFFFFF"/>
        </w:rPr>
      </w:pPr>
    </w:p>
    <w:p w14:paraId="586AADD8" w14:textId="77777777" w:rsidR="00727C56" w:rsidRDefault="00727C56" w:rsidP="00003DAB">
      <w:pPr>
        <w:spacing w:line="480" w:lineRule="auto"/>
        <w:jc w:val="center"/>
        <w:rPr>
          <w:rFonts w:cs="Times New Roman"/>
          <w:b/>
          <w:color w:val="010101"/>
          <w:szCs w:val="24"/>
          <w:shd w:val="clear" w:color="auto" w:fill="FFFFFF"/>
        </w:rPr>
      </w:pPr>
    </w:p>
    <w:p w14:paraId="0F9C2E3C" w14:textId="77777777" w:rsidR="00727C56" w:rsidRDefault="00727C56" w:rsidP="00003DAB">
      <w:pPr>
        <w:spacing w:line="480" w:lineRule="auto"/>
        <w:jc w:val="center"/>
        <w:rPr>
          <w:rFonts w:cs="Times New Roman"/>
          <w:b/>
          <w:color w:val="010101"/>
          <w:szCs w:val="24"/>
          <w:shd w:val="clear" w:color="auto" w:fill="FFFFFF"/>
        </w:rPr>
      </w:pPr>
    </w:p>
    <w:p w14:paraId="75A66373" w14:textId="77777777" w:rsidR="00727C56" w:rsidRDefault="00727C56" w:rsidP="00003DAB">
      <w:pPr>
        <w:spacing w:line="480" w:lineRule="auto"/>
        <w:jc w:val="center"/>
        <w:rPr>
          <w:rFonts w:cs="Times New Roman"/>
          <w:b/>
          <w:color w:val="010101"/>
          <w:szCs w:val="24"/>
          <w:shd w:val="clear" w:color="auto" w:fill="FFFFFF"/>
        </w:rPr>
      </w:pPr>
    </w:p>
    <w:p w14:paraId="756D9B1F" w14:textId="72BD977E" w:rsidR="003E64DD" w:rsidRDefault="003E64DD" w:rsidP="00003DAB">
      <w:pPr>
        <w:spacing w:line="480" w:lineRule="auto"/>
        <w:jc w:val="center"/>
        <w:rPr>
          <w:rFonts w:cs="Times New Roman"/>
          <w:b/>
          <w:color w:val="010101"/>
          <w:szCs w:val="24"/>
          <w:shd w:val="clear" w:color="auto" w:fill="FFFFFF"/>
        </w:rPr>
      </w:pPr>
      <w:r>
        <w:rPr>
          <w:rFonts w:cs="Times New Roman"/>
          <w:b/>
          <w:color w:val="010101"/>
          <w:szCs w:val="24"/>
          <w:shd w:val="clear" w:color="auto" w:fill="FFFFFF"/>
        </w:rPr>
        <w:t>Reading Response</w:t>
      </w:r>
    </w:p>
    <w:p w14:paraId="6252E5FF" w14:textId="77777777" w:rsidR="00AD1F3E" w:rsidRDefault="00AD1F3E" w:rsidP="00AD1F3E">
      <w:pPr>
        <w:spacing w:line="480" w:lineRule="auto"/>
        <w:jc w:val="center"/>
        <w:rPr>
          <w:rFonts w:cs="Times New Roman"/>
          <w:szCs w:val="24"/>
        </w:rPr>
      </w:pPr>
    </w:p>
    <w:p w14:paraId="11DF6C9E" w14:textId="0B4220B3" w:rsidR="00AD1F3E" w:rsidRPr="008655A6" w:rsidRDefault="00AD1F3E" w:rsidP="00AD1F3E">
      <w:pPr>
        <w:spacing w:line="480" w:lineRule="auto"/>
        <w:jc w:val="center"/>
        <w:rPr>
          <w:rFonts w:cs="Times New Roman"/>
          <w:szCs w:val="24"/>
        </w:rPr>
      </w:pPr>
      <w:r w:rsidRPr="008655A6">
        <w:rPr>
          <w:rFonts w:cs="Times New Roman"/>
          <w:szCs w:val="24"/>
        </w:rPr>
        <w:t>Name</w:t>
      </w:r>
    </w:p>
    <w:p w14:paraId="43569B9A" w14:textId="77777777" w:rsidR="00AD1F3E" w:rsidRPr="008655A6" w:rsidRDefault="00AD1F3E" w:rsidP="00AD1F3E">
      <w:pPr>
        <w:spacing w:line="480" w:lineRule="auto"/>
        <w:jc w:val="center"/>
        <w:rPr>
          <w:rFonts w:cs="Times New Roman"/>
          <w:szCs w:val="24"/>
        </w:rPr>
      </w:pPr>
      <w:r w:rsidRPr="008655A6">
        <w:rPr>
          <w:rFonts w:cs="Times New Roman"/>
          <w:szCs w:val="24"/>
        </w:rPr>
        <w:t>Institution</w:t>
      </w:r>
    </w:p>
    <w:p w14:paraId="6C9C313E" w14:textId="77777777" w:rsidR="00AD1F3E" w:rsidRPr="008655A6" w:rsidRDefault="00AD1F3E" w:rsidP="00AD1F3E">
      <w:pPr>
        <w:spacing w:line="480" w:lineRule="auto"/>
        <w:jc w:val="center"/>
        <w:rPr>
          <w:rFonts w:cs="Times New Roman"/>
          <w:szCs w:val="24"/>
        </w:rPr>
      </w:pPr>
      <w:r w:rsidRPr="008655A6">
        <w:rPr>
          <w:rFonts w:cs="Times New Roman"/>
          <w:szCs w:val="24"/>
        </w:rPr>
        <w:t xml:space="preserve">Course </w:t>
      </w:r>
    </w:p>
    <w:p w14:paraId="3F1A109C" w14:textId="02ED387D" w:rsidR="00AD1F3E" w:rsidRPr="008655A6" w:rsidRDefault="00AD1F3E" w:rsidP="00AD1F3E">
      <w:pPr>
        <w:spacing w:line="480" w:lineRule="auto"/>
        <w:jc w:val="center"/>
        <w:rPr>
          <w:rFonts w:cs="Times New Roman"/>
          <w:szCs w:val="24"/>
        </w:rPr>
      </w:pPr>
      <w:r w:rsidRPr="008655A6">
        <w:rPr>
          <w:rFonts w:cs="Times New Roman"/>
          <w:szCs w:val="24"/>
        </w:rPr>
        <w:t>Instructor</w:t>
      </w:r>
    </w:p>
    <w:p w14:paraId="65FBF887" w14:textId="77777777" w:rsidR="00AD1F3E" w:rsidRDefault="00AD1F3E" w:rsidP="00AD1F3E">
      <w:pPr>
        <w:spacing w:line="480" w:lineRule="auto"/>
        <w:jc w:val="center"/>
        <w:rPr>
          <w:rFonts w:cs="Times New Roman"/>
          <w:szCs w:val="24"/>
        </w:rPr>
      </w:pPr>
      <w:r w:rsidRPr="008655A6">
        <w:rPr>
          <w:rFonts w:cs="Times New Roman"/>
          <w:szCs w:val="24"/>
        </w:rPr>
        <w:t xml:space="preserve">Date </w:t>
      </w:r>
    </w:p>
    <w:p w14:paraId="37A296DB" w14:textId="77777777" w:rsidR="003E64DD" w:rsidRPr="00AD1F3E" w:rsidRDefault="003E64DD" w:rsidP="00003DAB">
      <w:pPr>
        <w:spacing w:line="480" w:lineRule="auto"/>
        <w:jc w:val="center"/>
        <w:rPr>
          <w:rFonts w:cs="Times New Roman"/>
          <w:bCs/>
          <w:color w:val="010101"/>
          <w:szCs w:val="24"/>
          <w:shd w:val="clear" w:color="auto" w:fill="FFFFFF"/>
        </w:rPr>
      </w:pPr>
    </w:p>
    <w:p w14:paraId="555A72A7" w14:textId="77777777" w:rsidR="00AD1F3E" w:rsidRDefault="00AD1F3E">
      <w:pPr>
        <w:rPr>
          <w:rFonts w:cs="Times New Roman"/>
          <w:b/>
          <w:color w:val="010101"/>
          <w:szCs w:val="24"/>
          <w:shd w:val="clear" w:color="auto" w:fill="FFFFFF"/>
        </w:rPr>
      </w:pPr>
      <w:r>
        <w:rPr>
          <w:rFonts w:cs="Times New Roman"/>
          <w:b/>
          <w:color w:val="010101"/>
          <w:szCs w:val="24"/>
          <w:shd w:val="clear" w:color="auto" w:fill="FFFFFF"/>
        </w:rPr>
        <w:br w:type="page"/>
      </w:r>
    </w:p>
    <w:p w14:paraId="07552894" w14:textId="214E5688" w:rsidR="00D75AA1" w:rsidRPr="00355442" w:rsidRDefault="00003DAB" w:rsidP="00003DAB">
      <w:pPr>
        <w:spacing w:line="480" w:lineRule="auto"/>
        <w:jc w:val="center"/>
        <w:rPr>
          <w:rFonts w:cs="Times New Roman"/>
          <w:b/>
          <w:color w:val="010101"/>
          <w:szCs w:val="24"/>
          <w:shd w:val="clear" w:color="auto" w:fill="FFFFFF"/>
        </w:rPr>
      </w:pPr>
      <w:r>
        <w:rPr>
          <w:rFonts w:cs="Times New Roman"/>
          <w:b/>
          <w:color w:val="010101"/>
          <w:szCs w:val="24"/>
          <w:shd w:val="clear" w:color="auto" w:fill="FFFFFF"/>
        </w:rPr>
        <w:lastRenderedPageBreak/>
        <w:t xml:space="preserve">Question 1: </w:t>
      </w:r>
      <w:r w:rsidR="00295D81" w:rsidRPr="00355442">
        <w:rPr>
          <w:rFonts w:cs="Times New Roman"/>
          <w:b/>
          <w:color w:val="010101"/>
          <w:szCs w:val="24"/>
          <w:shd w:val="clear" w:color="auto" w:fill="FFFFFF"/>
        </w:rPr>
        <w:t>Carolina Maria De Jesus</w:t>
      </w:r>
    </w:p>
    <w:p w14:paraId="69027454" w14:textId="77777777" w:rsidR="004702C6" w:rsidRPr="00355442" w:rsidRDefault="00295D81" w:rsidP="00B57544">
      <w:pPr>
        <w:pStyle w:val="NormalWeb"/>
        <w:shd w:val="clear" w:color="auto" w:fill="FFFFFF"/>
        <w:spacing w:before="0" w:beforeAutospacing="0" w:after="450" w:afterAutospacing="0" w:line="480" w:lineRule="auto"/>
        <w:ind w:firstLine="720"/>
        <w:textAlignment w:val="baseline"/>
        <w:rPr>
          <w:b/>
          <w:color w:val="010101"/>
        </w:rPr>
      </w:pPr>
      <w:r w:rsidRPr="00355442">
        <w:rPr>
          <w:color w:val="010101"/>
          <w:shd w:val="clear" w:color="auto" w:fill="FFFFFF"/>
        </w:rPr>
        <w:t xml:space="preserve">Carolina Maria was born to a </w:t>
      </w:r>
      <w:r w:rsidR="00D75AA1" w:rsidRPr="00355442">
        <w:rPr>
          <w:color w:val="010101"/>
          <w:shd w:val="clear" w:color="auto" w:fill="FFFFFF"/>
        </w:rPr>
        <w:t>household</w:t>
      </w:r>
      <w:r w:rsidRPr="00355442">
        <w:rPr>
          <w:color w:val="010101"/>
          <w:shd w:val="clear" w:color="auto" w:fill="FFFFFF"/>
        </w:rPr>
        <w:t xml:space="preserve"> of people of color of the preceding incarcerated African and Afro progenies</w:t>
      </w:r>
      <w:r w:rsidR="00940B21" w:rsidRPr="00355442">
        <w:rPr>
          <w:color w:val="010101"/>
          <w:shd w:val="clear" w:color="auto" w:fill="FFFFFF"/>
        </w:rPr>
        <w:t>. The group was</w:t>
      </w:r>
      <w:r w:rsidRPr="00355442">
        <w:rPr>
          <w:color w:val="010101"/>
          <w:shd w:val="clear" w:color="auto" w:fill="FFFFFF"/>
        </w:rPr>
        <w:t xml:space="preserve"> carried contrary to their </w:t>
      </w:r>
      <w:r w:rsidR="00F373F7" w:rsidRPr="00355442">
        <w:rPr>
          <w:color w:val="010101"/>
          <w:shd w:val="clear" w:color="auto" w:fill="FFFFFF"/>
        </w:rPr>
        <w:t xml:space="preserve">resolve or sired in Brazil. </w:t>
      </w:r>
      <w:r w:rsidR="00265D51" w:rsidRPr="00355442">
        <w:rPr>
          <w:color w:val="010101"/>
          <w:shd w:val="clear" w:color="auto" w:fill="FFFFFF"/>
        </w:rPr>
        <w:t xml:space="preserve">Although Carolina lived in Brazil, she experienced it as an outsider as she did not even own a birth certificate. </w:t>
      </w:r>
      <w:r w:rsidR="00F373F7" w:rsidRPr="00355442">
        <w:rPr>
          <w:color w:val="010101"/>
        </w:rPr>
        <w:t>The incarcerated</w:t>
      </w:r>
      <w:r w:rsidRPr="00355442">
        <w:rPr>
          <w:color w:val="010101"/>
        </w:rPr>
        <w:t xml:space="preserve"> </w:t>
      </w:r>
      <w:r w:rsidR="00F373F7" w:rsidRPr="00355442">
        <w:rPr>
          <w:color w:val="010101"/>
        </w:rPr>
        <w:t>ancestrally</w:t>
      </w:r>
      <w:r w:rsidRPr="00355442">
        <w:rPr>
          <w:color w:val="010101"/>
        </w:rPr>
        <w:t xml:space="preserve"> and the </w:t>
      </w:r>
      <w:r w:rsidR="00F373F7" w:rsidRPr="00355442">
        <w:rPr>
          <w:color w:val="010101"/>
        </w:rPr>
        <w:t>obligatory destiny of submissiveness, on the contrary, instilled Maria with</w:t>
      </w:r>
      <w:r w:rsidRPr="00355442">
        <w:rPr>
          <w:color w:val="010101"/>
        </w:rPr>
        <w:t xml:space="preserve"> </w:t>
      </w:r>
      <w:r w:rsidR="00F373F7" w:rsidRPr="00355442">
        <w:rPr>
          <w:color w:val="010101"/>
        </w:rPr>
        <w:t>bravery</w:t>
      </w:r>
      <w:r w:rsidRPr="00355442">
        <w:rPr>
          <w:color w:val="010101"/>
        </w:rPr>
        <w:t xml:space="preserve"> and </w:t>
      </w:r>
      <w:r w:rsidR="00F373F7" w:rsidRPr="00355442">
        <w:rPr>
          <w:color w:val="010101"/>
        </w:rPr>
        <w:t>determination</w:t>
      </w:r>
      <w:r w:rsidR="00355442" w:rsidRPr="00355442">
        <w:rPr>
          <w:color w:val="222222"/>
          <w:shd w:val="clear" w:color="auto" w:fill="FFFFFF"/>
        </w:rPr>
        <w:t xml:space="preserve"> </w:t>
      </w:r>
      <w:r w:rsidR="00355442">
        <w:rPr>
          <w:color w:val="222222"/>
          <w:shd w:val="clear" w:color="auto" w:fill="FFFFFF"/>
        </w:rPr>
        <w:t>(De Jesus et al., 1999)</w:t>
      </w:r>
      <w:r w:rsidR="00F229BA" w:rsidRPr="00355442">
        <w:rPr>
          <w:color w:val="010101"/>
        </w:rPr>
        <w:t>.</w:t>
      </w:r>
      <w:r w:rsidRPr="00355442">
        <w:rPr>
          <w:color w:val="010101"/>
        </w:rPr>
        <w:t xml:space="preserve"> </w:t>
      </w:r>
      <w:r w:rsidR="003E01BA" w:rsidRPr="00355442">
        <w:rPr>
          <w:color w:val="010101"/>
        </w:rPr>
        <w:t>Willpower</w:t>
      </w:r>
      <w:r w:rsidRPr="00355442">
        <w:rPr>
          <w:color w:val="010101"/>
        </w:rPr>
        <w:t xml:space="preserve"> and </w:t>
      </w:r>
      <w:r w:rsidR="003E01BA" w:rsidRPr="00355442">
        <w:rPr>
          <w:color w:val="010101"/>
        </w:rPr>
        <w:t xml:space="preserve">visions propelled </w:t>
      </w:r>
      <w:r w:rsidRPr="00355442">
        <w:rPr>
          <w:color w:val="010101"/>
        </w:rPr>
        <w:t xml:space="preserve">the </w:t>
      </w:r>
      <w:r w:rsidR="003E01BA" w:rsidRPr="00355442">
        <w:rPr>
          <w:color w:val="010101"/>
        </w:rPr>
        <w:t>tiny colored girl to surpass</w:t>
      </w:r>
      <w:r w:rsidRPr="00355442">
        <w:rPr>
          <w:color w:val="010101"/>
        </w:rPr>
        <w:t xml:space="preserve"> all </w:t>
      </w:r>
      <w:r w:rsidR="003E01BA" w:rsidRPr="00355442">
        <w:rPr>
          <w:color w:val="010101"/>
        </w:rPr>
        <w:t>presumable, to execute</w:t>
      </w:r>
      <w:r w:rsidRPr="00355442">
        <w:rPr>
          <w:color w:val="010101"/>
        </w:rPr>
        <w:t xml:space="preserve"> the </w:t>
      </w:r>
      <w:r w:rsidR="003E01BA" w:rsidRPr="00355442">
        <w:rPr>
          <w:color w:val="010101"/>
        </w:rPr>
        <w:t>unconceivable</w:t>
      </w:r>
      <w:r w:rsidRPr="00355442">
        <w:rPr>
          <w:color w:val="010101"/>
        </w:rPr>
        <w:t xml:space="preserve"> and the </w:t>
      </w:r>
      <w:r w:rsidR="003E01BA" w:rsidRPr="00355442">
        <w:rPr>
          <w:color w:val="010101"/>
        </w:rPr>
        <w:t>unmanageable. In her pursuit of education, as little, as she was</w:t>
      </w:r>
      <w:r w:rsidRPr="00355442">
        <w:rPr>
          <w:color w:val="010101"/>
        </w:rPr>
        <w:t xml:space="preserve">, she was </w:t>
      </w:r>
      <w:r w:rsidR="003E01BA" w:rsidRPr="00355442">
        <w:rPr>
          <w:color w:val="010101"/>
        </w:rPr>
        <w:t>considered insane</w:t>
      </w:r>
      <w:r w:rsidRPr="00355442">
        <w:rPr>
          <w:color w:val="010101"/>
        </w:rPr>
        <w:t xml:space="preserve">. </w:t>
      </w:r>
    </w:p>
    <w:p w14:paraId="1E35B98F" w14:textId="77777777" w:rsidR="004702C6" w:rsidRPr="00355442" w:rsidRDefault="00295D81" w:rsidP="00B57544">
      <w:pPr>
        <w:pStyle w:val="NormalWeb"/>
        <w:shd w:val="clear" w:color="auto" w:fill="FFFFFF"/>
        <w:spacing w:before="0" w:beforeAutospacing="0" w:after="450" w:afterAutospacing="0" w:line="480" w:lineRule="auto"/>
        <w:ind w:firstLine="720"/>
        <w:textAlignment w:val="baseline"/>
        <w:rPr>
          <w:b/>
          <w:color w:val="010101"/>
        </w:rPr>
      </w:pPr>
      <w:r w:rsidRPr="00355442">
        <w:rPr>
          <w:color w:val="010101"/>
        </w:rPr>
        <w:t>Maria had her lifetime allied with social chaos issues because s</w:t>
      </w:r>
      <w:r w:rsidR="0091133D" w:rsidRPr="00355442">
        <w:rPr>
          <w:color w:val="010101"/>
        </w:rPr>
        <w:t>he chose herself a path not controlled by others</w:t>
      </w:r>
      <w:r w:rsidRPr="00355442">
        <w:rPr>
          <w:color w:val="010101"/>
        </w:rPr>
        <w:t>.</w:t>
      </w:r>
      <w:r w:rsidR="00940B21" w:rsidRPr="00355442">
        <w:rPr>
          <w:color w:val="010101"/>
        </w:rPr>
        <w:t xml:space="preserve"> Her life shift from one occupation to another</w:t>
      </w:r>
      <w:r w:rsidR="0091133D" w:rsidRPr="00355442">
        <w:rPr>
          <w:color w:val="010101"/>
        </w:rPr>
        <w:t xml:space="preserve"> transformed her </w:t>
      </w:r>
      <w:r w:rsidR="00956373" w:rsidRPr="00355442">
        <w:rPr>
          <w:color w:val="010101"/>
        </w:rPr>
        <w:t>into a traveler</w:t>
      </w:r>
      <w:r w:rsidRPr="00355442">
        <w:rPr>
          <w:color w:val="010101"/>
        </w:rPr>
        <w:t xml:space="preserve">, taking </w:t>
      </w:r>
      <w:r w:rsidR="00956373" w:rsidRPr="00355442">
        <w:rPr>
          <w:color w:val="010101"/>
        </w:rPr>
        <w:t>lengthy</w:t>
      </w:r>
      <w:r w:rsidRPr="00355442">
        <w:rPr>
          <w:color w:val="010101"/>
        </w:rPr>
        <w:t xml:space="preserve"> </w:t>
      </w:r>
      <w:r w:rsidR="00956373" w:rsidRPr="00355442">
        <w:rPr>
          <w:color w:val="010101"/>
        </w:rPr>
        <w:t>trips walking from town to town searching for food and honor</w:t>
      </w:r>
      <w:r w:rsidR="00940B21" w:rsidRPr="00355442">
        <w:rPr>
          <w:color w:val="010101"/>
        </w:rPr>
        <w:t xml:space="preserve">. </w:t>
      </w:r>
      <w:r w:rsidR="00206E96" w:rsidRPr="00355442">
        <w:rPr>
          <w:color w:val="010101"/>
        </w:rPr>
        <w:t>According to society, a poor small uneducated colored girl could never</w:t>
      </w:r>
      <w:r w:rsidRPr="00355442">
        <w:rPr>
          <w:color w:val="010101"/>
        </w:rPr>
        <w:t xml:space="preserve"> become an </w:t>
      </w:r>
      <w:r w:rsidR="00206E96" w:rsidRPr="00355442">
        <w:rPr>
          <w:color w:val="010101"/>
        </w:rPr>
        <w:t>intellect</w:t>
      </w:r>
      <w:r w:rsidR="00355442" w:rsidRPr="00355442">
        <w:rPr>
          <w:color w:val="222222"/>
          <w:shd w:val="clear" w:color="auto" w:fill="FFFFFF"/>
        </w:rPr>
        <w:t xml:space="preserve"> </w:t>
      </w:r>
      <w:r w:rsidR="00355442">
        <w:rPr>
          <w:color w:val="222222"/>
          <w:shd w:val="clear" w:color="auto" w:fill="FFFFFF"/>
        </w:rPr>
        <w:t>(De Jesus et., 1999)</w:t>
      </w:r>
      <w:r w:rsidRPr="00355442">
        <w:rPr>
          <w:color w:val="010101"/>
        </w:rPr>
        <w:t xml:space="preserve">. To </w:t>
      </w:r>
      <w:r w:rsidR="00206E96" w:rsidRPr="00355442">
        <w:rPr>
          <w:color w:val="010101"/>
        </w:rPr>
        <w:t>inscribe</w:t>
      </w:r>
      <w:r w:rsidRPr="00355442">
        <w:rPr>
          <w:color w:val="010101"/>
        </w:rPr>
        <w:t xml:space="preserve">, </w:t>
      </w:r>
      <w:r w:rsidR="00406A66" w:rsidRPr="00355442">
        <w:rPr>
          <w:color w:val="010101"/>
        </w:rPr>
        <w:t xml:space="preserve">even in ancient journals, was for the learned scholars. Carolina, however, </w:t>
      </w:r>
      <w:r w:rsidRPr="00355442">
        <w:rPr>
          <w:color w:val="010101"/>
        </w:rPr>
        <w:t>pushed</w:t>
      </w:r>
      <w:r w:rsidR="00406A66" w:rsidRPr="00355442">
        <w:rPr>
          <w:color w:val="010101"/>
        </w:rPr>
        <w:t xml:space="preserve"> her way in, shaping her own story. </w:t>
      </w:r>
      <w:r w:rsidRPr="00355442">
        <w:rPr>
          <w:color w:val="010101"/>
        </w:rPr>
        <w:t xml:space="preserve">On the big city streets, she turned from </w:t>
      </w:r>
      <w:r w:rsidR="00406A66" w:rsidRPr="00355442">
        <w:rPr>
          <w:color w:val="010101"/>
        </w:rPr>
        <w:t xml:space="preserve">an ordinary person </w:t>
      </w:r>
      <w:r w:rsidRPr="00355442">
        <w:rPr>
          <w:color w:val="010101"/>
        </w:rPr>
        <w:t xml:space="preserve">destined for the </w:t>
      </w:r>
      <w:r w:rsidR="00406A66" w:rsidRPr="00355442">
        <w:rPr>
          <w:color w:val="010101"/>
        </w:rPr>
        <w:t>junk</w:t>
      </w:r>
      <w:r w:rsidRPr="00355442">
        <w:rPr>
          <w:color w:val="010101"/>
        </w:rPr>
        <w:t xml:space="preserve"> </w:t>
      </w:r>
      <w:r w:rsidR="00406A66" w:rsidRPr="00355442">
        <w:rPr>
          <w:color w:val="010101"/>
        </w:rPr>
        <w:t>stack to an intellect.</w:t>
      </w:r>
      <w:r w:rsidR="00D75AA1" w:rsidRPr="00355442">
        <w:rPr>
          <w:color w:val="010101"/>
        </w:rPr>
        <w:t xml:space="preserve"> From her struggles, she generated </w:t>
      </w:r>
      <w:r w:rsidRPr="00355442">
        <w:rPr>
          <w:color w:val="010101"/>
        </w:rPr>
        <w:t xml:space="preserve">her </w:t>
      </w:r>
      <w:r w:rsidR="00D75AA1" w:rsidRPr="00355442">
        <w:rPr>
          <w:color w:val="010101"/>
        </w:rPr>
        <w:t>opinions</w:t>
      </w:r>
      <w:r w:rsidRPr="00355442">
        <w:rPr>
          <w:color w:val="010101"/>
        </w:rPr>
        <w:t xml:space="preserve"> and </w:t>
      </w:r>
      <w:r w:rsidR="00D75AA1" w:rsidRPr="00355442">
        <w:rPr>
          <w:color w:val="010101"/>
        </w:rPr>
        <w:t>beliefs on Brazil's underground.</w:t>
      </w:r>
    </w:p>
    <w:p w14:paraId="0E1C687C" w14:textId="25875EC4" w:rsidR="00D75AA1" w:rsidRPr="00355442" w:rsidRDefault="00003DAB" w:rsidP="00003DAB">
      <w:pPr>
        <w:pStyle w:val="NormalWeb"/>
        <w:shd w:val="clear" w:color="auto" w:fill="FFFFFF"/>
        <w:spacing w:before="0" w:beforeAutospacing="0" w:after="450" w:afterAutospacing="0" w:line="480" w:lineRule="auto"/>
        <w:jc w:val="center"/>
        <w:textAlignment w:val="baseline"/>
        <w:rPr>
          <w:b/>
          <w:color w:val="010101"/>
        </w:rPr>
      </w:pPr>
      <w:r>
        <w:rPr>
          <w:b/>
          <w:color w:val="010101"/>
        </w:rPr>
        <w:t xml:space="preserve">Question 2: </w:t>
      </w:r>
      <w:r w:rsidR="00295D81" w:rsidRPr="00355442">
        <w:rPr>
          <w:b/>
          <w:color w:val="010101"/>
        </w:rPr>
        <w:t>A Nicaraguan Woman’s Struggle</w:t>
      </w:r>
    </w:p>
    <w:p w14:paraId="72E12619" w14:textId="77777777" w:rsidR="00265D51" w:rsidRPr="00355442" w:rsidRDefault="00295D81" w:rsidP="00003DAB">
      <w:pPr>
        <w:pStyle w:val="NormalWeb"/>
        <w:shd w:val="clear" w:color="auto" w:fill="FFFFFF"/>
        <w:spacing w:before="0" w:beforeAutospacing="0" w:after="450" w:afterAutospacing="0" w:line="480" w:lineRule="auto"/>
        <w:ind w:firstLine="720"/>
        <w:textAlignment w:val="baseline"/>
        <w:rPr>
          <w:rStyle w:val="t"/>
          <w:color w:val="000000"/>
          <w:bdr w:val="none" w:sz="0" w:space="0" w:color="auto" w:frame="1"/>
          <w:shd w:val="clear" w:color="auto" w:fill="FFFFFF"/>
        </w:rPr>
      </w:pPr>
      <w:r w:rsidRPr="00355442">
        <w:rPr>
          <w:rStyle w:val="t"/>
          <w:color w:val="000000"/>
          <w:spacing w:val="-2"/>
          <w:bdr w:val="none" w:sz="0" w:space="0" w:color="auto" w:frame="1"/>
          <w:shd w:val="clear" w:color="auto" w:fill="FFFFFF"/>
        </w:rPr>
        <w:t xml:space="preserve">In the narrative </w:t>
      </w:r>
      <w:r w:rsidR="00420D07" w:rsidRPr="00355442">
        <w:rPr>
          <w:rStyle w:val="t"/>
          <w:color w:val="000000"/>
          <w:spacing w:val="-5"/>
          <w:bdr w:val="none" w:sz="0" w:space="0" w:color="auto" w:frame="1"/>
          <w:shd w:val="clear" w:color="auto" w:fill="FFFFFF"/>
        </w:rPr>
        <w:t xml:space="preserve">of </w:t>
      </w:r>
      <w:r w:rsidRPr="00355442">
        <w:rPr>
          <w:rStyle w:val="t"/>
          <w:color w:val="000000"/>
          <w:spacing w:val="-5"/>
          <w:bdr w:val="none" w:sz="0" w:space="0" w:color="auto" w:frame="1"/>
          <w:shd w:val="clear" w:color="auto" w:fill="FFFFFF"/>
        </w:rPr>
        <w:t>Leticia</w:t>
      </w:r>
      <w:r w:rsidR="00420D07" w:rsidRPr="00355442">
        <w:rPr>
          <w:rStyle w:val="t"/>
          <w:color w:val="000000"/>
          <w:spacing w:val="-5"/>
          <w:bdr w:val="none" w:sz="0" w:space="0" w:color="auto" w:frame="1"/>
          <w:shd w:val="clear" w:color="auto" w:fill="FFFFFF"/>
        </w:rPr>
        <w:t xml:space="preserve">, </w:t>
      </w:r>
      <w:r w:rsidRPr="00355442">
        <w:rPr>
          <w:rStyle w:val="t"/>
          <w:color w:val="000000"/>
          <w:bdr w:val="none" w:sz="0" w:space="0" w:color="auto" w:frame="1"/>
          <w:shd w:val="clear" w:color="auto" w:fill="FFFFFF"/>
        </w:rPr>
        <w:t xml:space="preserve">the author </w:t>
      </w:r>
      <w:r w:rsidRPr="00355442">
        <w:rPr>
          <w:rStyle w:val="t"/>
          <w:color w:val="000000"/>
          <w:spacing w:val="-2"/>
          <w:bdr w:val="none" w:sz="0" w:space="0" w:color="auto" w:frame="1"/>
          <w:shd w:val="clear" w:color="auto" w:fill="FFFFFF"/>
        </w:rPr>
        <w:t xml:space="preserve">Hart narrates Leticia's story, whose challenges are connected to those of </w:t>
      </w:r>
      <w:r w:rsidRPr="00355442">
        <w:rPr>
          <w:rStyle w:val="t"/>
          <w:color w:val="000000"/>
          <w:bdr w:val="none" w:sz="0" w:space="0" w:color="auto" w:frame="1"/>
          <w:shd w:val="clear" w:color="auto" w:fill="FFFFFF"/>
        </w:rPr>
        <w:t xml:space="preserve">her nation, through sensitivity to others' </w:t>
      </w:r>
      <w:r w:rsidRPr="00355442">
        <w:rPr>
          <w:rStyle w:val="t"/>
          <w:color w:val="000000"/>
          <w:spacing w:val="-2"/>
          <w:bdr w:val="none" w:sz="0" w:space="0" w:color="auto" w:frame="1"/>
          <w:shd w:val="clear" w:color="auto" w:fill="FFFFFF"/>
        </w:rPr>
        <w:t>troubles. Additionally, during this endless rebellion, Leticia's</w:t>
      </w:r>
      <w:r w:rsidRPr="00355442">
        <w:rPr>
          <w:rStyle w:val="t"/>
          <w:color w:val="000000"/>
          <w:bdr w:val="none" w:sz="0" w:space="0" w:color="auto" w:frame="1"/>
          <w:shd w:val="clear" w:color="auto" w:fill="FFFFFF"/>
        </w:rPr>
        <w:t xml:space="preserve"> capabilities and those of her household accurately display the scuffles </w:t>
      </w:r>
      <w:r w:rsidRPr="00355442">
        <w:rPr>
          <w:rStyle w:val="t"/>
          <w:color w:val="000000"/>
          <w:bdr w:val="none" w:sz="0" w:space="0" w:color="auto" w:frame="1"/>
          <w:shd w:val="clear" w:color="auto" w:fill="FFFFFF"/>
        </w:rPr>
        <w:lastRenderedPageBreak/>
        <w:t xml:space="preserve">that Nicaraguans survived and pressed through. </w:t>
      </w:r>
      <w:r w:rsidR="00420D07" w:rsidRPr="00355442">
        <w:rPr>
          <w:rStyle w:val="t"/>
          <w:color w:val="000000"/>
          <w:bdr w:val="none" w:sz="0" w:space="0" w:color="auto" w:frame="1"/>
          <w:shd w:val="clear" w:color="auto" w:fill="FFFFFF"/>
        </w:rPr>
        <w:t>The protagonist was raised in a small village referred to as Estelí. Leticia describes her village's residents as kinder</w:t>
      </w:r>
      <w:r w:rsidRPr="00355442">
        <w:rPr>
          <w:rStyle w:val="t"/>
          <w:color w:val="000000"/>
          <w:bdr w:val="none" w:sz="0" w:space="0" w:color="auto" w:frame="1"/>
          <w:shd w:val="clear" w:color="auto" w:fill="FFFFFF"/>
        </w:rPr>
        <w:t xml:space="preserve">, more </w:t>
      </w:r>
      <w:r w:rsidR="00420D07" w:rsidRPr="00355442">
        <w:rPr>
          <w:rStyle w:val="t"/>
          <w:color w:val="000000"/>
          <w:bdr w:val="none" w:sz="0" w:space="0" w:color="auto" w:frame="1"/>
          <w:shd w:val="clear" w:color="auto" w:fill="FFFFFF"/>
        </w:rPr>
        <w:t>welcoming</w:t>
      </w:r>
      <w:r w:rsidRPr="00355442">
        <w:rPr>
          <w:rStyle w:val="t"/>
          <w:color w:val="000000"/>
          <w:bdr w:val="none" w:sz="0" w:space="0" w:color="auto" w:frame="1"/>
          <w:shd w:val="clear" w:color="auto" w:fill="FFFFFF"/>
        </w:rPr>
        <w:t xml:space="preserve">, and less </w:t>
      </w:r>
      <w:r w:rsidR="00420D07" w:rsidRPr="00355442">
        <w:rPr>
          <w:rStyle w:val="t"/>
          <w:color w:val="000000"/>
          <w:bdr w:val="none" w:sz="0" w:space="0" w:color="auto" w:frame="1"/>
          <w:shd w:val="clear" w:color="auto" w:fill="FFFFFF"/>
        </w:rPr>
        <w:t>biased than the Nicaraguans</w:t>
      </w:r>
      <w:r w:rsidR="00355442" w:rsidRPr="00355442">
        <w:rPr>
          <w:color w:val="222222"/>
          <w:shd w:val="clear" w:color="auto" w:fill="FFFFFF"/>
        </w:rPr>
        <w:t xml:space="preserve"> </w:t>
      </w:r>
      <w:r w:rsidR="00355442">
        <w:rPr>
          <w:color w:val="222222"/>
          <w:shd w:val="clear" w:color="auto" w:fill="FFFFFF"/>
        </w:rPr>
        <w:t>(Randall et al., 1981)</w:t>
      </w:r>
      <w:r w:rsidRPr="00355442">
        <w:rPr>
          <w:rStyle w:val="t"/>
          <w:color w:val="000000"/>
          <w:bdr w:val="none" w:sz="0" w:space="0" w:color="auto" w:frame="1"/>
          <w:shd w:val="clear" w:color="auto" w:fill="FFFFFF"/>
        </w:rPr>
        <w:t>.</w:t>
      </w:r>
      <w:r w:rsidR="00420D07" w:rsidRPr="00355442">
        <w:rPr>
          <w:rStyle w:val="t"/>
          <w:color w:val="000000"/>
          <w:bdr w:val="none" w:sz="0" w:space="0" w:color="auto" w:frame="1"/>
          <w:shd w:val="clear" w:color="auto" w:fill="FFFFFF"/>
        </w:rPr>
        <w:t xml:space="preserve"> Despite the useful features of Estelí</w:t>
      </w:r>
      <w:r w:rsidR="00420D07" w:rsidRPr="00355442">
        <w:rPr>
          <w:rStyle w:val="t"/>
          <w:color w:val="000000"/>
          <w:spacing w:val="-2"/>
          <w:bdr w:val="none" w:sz="0" w:space="0" w:color="auto" w:frame="1"/>
          <w:shd w:val="clear" w:color="auto" w:fill="FFFFFF"/>
        </w:rPr>
        <w:t>, the village was recognized for its</w:t>
      </w:r>
      <w:r w:rsidR="00420D07" w:rsidRPr="00355442">
        <w:rPr>
          <w:rStyle w:val="t"/>
          <w:color w:val="000000"/>
          <w:bdr w:val="none" w:sz="0" w:space="0" w:color="auto" w:frame="1"/>
          <w:shd w:val="clear" w:color="auto" w:fill="FFFFFF"/>
        </w:rPr>
        <w:t xml:space="preserve"> courageous action</w:t>
      </w:r>
      <w:r w:rsidRPr="00355442">
        <w:rPr>
          <w:rStyle w:val="t"/>
          <w:color w:val="000000"/>
          <w:bdr w:val="none" w:sz="0" w:space="0" w:color="auto" w:frame="1"/>
          <w:shd w:val="clear" w:color="auto" w:fill="FFFFFF"/>
        </w:rPr>
        <w:t xml:space="preserve"> of </w:t>
      </w:r>
      <w:r w:rsidR="00420D07" w:rsidRPr="00355442">
        <w:rPr>
          <w:rStyle w:val="t"/>
          <w:color w:val="000000"/>
          <w:bdr w:val="none" w:sz="0" w:space="0" w:color="auto" w:frame="1"/>
          <w:shd w:val="clear" w:color="auto" w:fill="FFFFFF"/>
        </w:rPr>
        <w:t>rebelliousness</w:t>
      </w:r>
      <w:r w:rsidRPr="00355442">
        <w:rPr>
          <w:rStyle w:val="t"/>
          <w:color w:val="000000"/>
          <w:bdr w:val="none" w:sz="0" w:space="0" w:color="auto" w:frame="1"/>
          <w:shd w:val="clear" w:color="auto" w:fill="FFFFFF"/>
        </w:rPr>
        <w:t xml:space="preserve"> against the Somoza </w:t>
      </w:r>
      <w:r w:rsidR="00420D07" w:rsidRPr="00355442">
        <w:rPr>
          <w:rStyle w:val="t"/>
          <w:color w:val="000000"/>
          <w:bdr w:val="none" w:sz="0" w:space="0" w:color="auto" w:frame="1"/>
          <w:shd w:val="clear" w:color="auto" w:fill="FFFFFF"/>
        </w:rPr>
        <w:t>administration</w:t>
      </w:r>
      <w:r w:rsidRPr="00355442">
        <w:rPr>
          <w:rStyle w:val="t"/>
          <w:color w:val="000000"/>
          <w:bdr w:val="none" w:sz="0" w:space="0" w:color="auto" w:frame="1"/>
          <w:shd w:val="clear" w:color="auto" w:fill="FFFFFF"/>
        </w:rPr>
        <w:t xml:space="preserve">, </w:t>
      </w:r>
      <w:r w:rsidR="00420D07" w:rsidRPr="00355442">
        <w:rPr>
          <w:rStyle w:val="t"/>
          <w:color w:val="000000"/>
          <w:bdr w:val="none" w:sz="0" w:space="0" w:color="auto" w:frame="1"/>
          <w:shd w:val="clear" w:color="auto" w:fill="FFFFFF"/>
        </w:rPr>
        <w:t>instigating havoc</w:t>
      </w:r>
      <w:r w:rsidRPr="00355442">
        <w:rPr>
          <w:rStyle w:val="t"/>
          <w:color w:val="000000"/>
          <w:bdr w:val="none" w:sz="0" w:space="0" w:color="auto" w:frame="1"/>
          <w:shd w:val="clear" w:color="auto" w:fill="FFFFFF"/>
        </w:rPr>
        <w:t xml:space="preserve"> of </w:t>
      </w:r>
      <w:r w:rsidR="00420D07" w:rsidRPr="00355442">
        <w:rPr>
          <w:rStyle w:val="t"/>
          <w:color w:val="000000"/>
          <w:bdr w:val="none" w:sz="0" w:space="0" w:color="auto" w:frame="1"/>
          <w:shd w:val="clear" w:color="auto" w:fill="FFFFFF"/>
        </w:rPr>
        <w:t>missiles</w:t>
      </w:r>
      <w:r w:rsidRPr="00355442">
        <w:rPr>
          <w:rStyle w:val="t"/>
          <w:color w:val="000000"/>
          <w:bdr w:val="none" w:sz="0" w:space="0" w:color="auto" w:frame="1"/>
          <w:shd w:val="clear" w:color="auto" w:fill="FFFFFF"/>
        </w:rPr>
        <w:t xml:space="preserve"> that </w:t>
      </w:r>
      <w:r w:rsidR="00F229BA" w:rsidRPr="00355442">
        <w:rPr>
          <w:rStyle w:val="t"/>
          <w:color w:val="000000"/>
          <w:bdr w:val="none" w:sz="0" w:space="0" w:color="auto" w:frame="1"/>
          <w:shd w:val="clear" w:color="auto" w:fill="FFFFFF"/>
        </w:rPr>
        <w:t>blemished many individuals and the town.</w:t>
      </w:r>
    </w:p>
    <w:p w14:paraId="427F911B" w14:textId="22A862B7" w:rsidR="004702C6" w:rsidRPr="00355442" w:rsidRDefault="00295D81" w:rsidP="00003DAB">
      <w:pPr>
        <w:pStyle w:val="NormalWeb"/>
        <w:shd w:val="clear" w:color="auto" w:fill="FFFFFF"/>
        <w:spacing w:before="0" w:beforeAutospacing="0" w:after="450" w:afterAutospacing="0" w:line="480" w:lineRule="auto"/>
        <w:ind w:firstLine="720"/>
        <w:textAlignment w:val="baseline"/>
        <w:rPr>
          <w:rStyle w:val="t"/>
          <w:color w:val="000000"/>
          <w:bdr w:val="none" w:sz="0" w:space="0" w:color="auto" w:frame="1"/>
          <w:shd w:val="clear" w:color="auto" w:fill="FFFFFF"/>
        </w:rPr>
      </w:pPr>
      <w:r w:rsidRPr="00355442">
        <w:rPr>
          <w:rStyle w:val="t"/>
          <w:color w:val="000000"/>
          <w:bdr w:val="none" w:sz="0" w:space="0" w:color="auto" w:frame="1"/>
          <w:shd w:val="clear" w:color="auto" w:fill="FFFFFF"/>
        </w:rPr>
        <w:t xml:space="preserve">Further, the </w:t>
      </w:r>
      <w:r w:rsidR="00957167" w:rsidRPr="00355442">
        <w:rPr>
          <w:rStyle w:val="t"/>
          <w:color w:val="000000"/>
          <w:bdr w:val="none" w:sz="0" w:space="0" w:color="auto" w:frame="1"/>
          <w:shd w:val="clear" w:color="auto" w:fill="FFFFFF"/>
        </w:rPr>
        <w:t>incapability</w:t>
      </w:r>
      <w:r w:rsidRPr="00355442">
        <w:rPr>
          <w:rStyle w:val="t"/>
          <w:color w:val="000000"/>
          <w:bdr w:val="none" w:sz="0" w:space="0" w:color="auto" w:frame="1"/>
          <w:shd w:val="clear" w:color="auto" w:fill="FFFFFF"/>
        </w:rPr>
        <w:t xml:space="preserve"> of Leticia’s spouse to cater for his household on his professional earnings, the </w:t>
      </w:r>
      <w:r w:rsidR="00957167" w:rsidRPr="00355442">
        <w:rPr>
          <w:rStyle w:val="t"/>
          <w:color w:val="000000"/>
          <w:bdr w:val="none" w:sz="0" w:space="0" w:color="auto" w:frame="1"/>
          <w:shd w:val="clear" w:color="auto" w:fill="FFFFFF"/>
        </w:rPr>
        <w:t>tensions</w:t>
      </w:r>
      <w:r w:rsidRPr="00355442">
        <w:rPr>
          <w:rStyle w:val="t"/>
          <w:color w:val="000000"/>
          <w:bdr w:val="none" w:sz="0" w:space="0" w:color="auto" w:frame="1"/>
          <w:shd w:val="clear" w:color="auto" w:fill="FFFFFF"/>
        </w:rPr>
        <w:t xml:space="preserve"> that </w:t>
      </w:r>
      <w:r w:rsidR="00957167" w:rsidRPr="00355442">
        <w:rPr>
          <w:rStyle w:val="t"/>
          <w:color w:val="000000"/>
          <w:bdr w:val="none" w:sz="0" w:space="0" w:color="auto" w:frame="1"/>
          <w:shd w:val="clear" w:color="auto" w:fill="FFFFFF"/>
        </w:rPr>
        <w:t>extensive</w:t>
      </w:r>
      <w:r w:rsidRPr="00355442">
        <w:rPr>
          <w:rStyle w:val="t"/>
          <w:color w:val="000000"/>
          <w:bdr w:val="none" w:sz="0" w:space="0" w:color="auto" w:frame="1"/>
          <w:shd w:val="clear" w:color="auto" w:fill="FFFFFF"/>
        </w:rPr>
        <w:t xml:space="preserve"> </w:t>
      </w:r>
      <w:r w:rsidR="00957167" w:rsidRPr="00355442">
        <w:rPr>
          <w:rStyle w:val="t"/>
          <w:color w:val="000000"/>
          <w:bdr w:val="none" w:sz="0" w:space="0" w:color="auto" w:frame="1"/>
          <w:shd w:val="clear" w:color="auto" w:fill="FFFFFF"/>
        </w:rPr>
        <w:t>farewells</w:t>
      </w:r>
      <w:r w:rsidRPr="00355442">
        <w:rPr>
          <w:rStyle w:val="t"/>
          <w:color w:val="000000"/>
          <w:bdr w:val="none" w:sz="0" w:space="0" w:color="auto" w:frame="1"/>
          <w:shd w:val="clear" w:color="auto" w:fill="FFFFFF"/>
        </w:rPr>
        <w:t xml:space="preserve"> </w:t>
      </w:r>
      <w:r w:rsidR="00003DAB" w:rsidRPr="00355442">
        <w:rPr>
          <w:rStyle w:val="t"/>
          <w:color w:val="000000"/>
          <w:bdr w:val="none" w:sz="0" w:space="0" w:color="auto" w:frame="1"/>
          <w:shd w:val="clear" w:color="auto" w:fill="FFFFFF"/>
        </w:rPr>
        <w:t>fetch, the</w:t>
      </w:r>
      <w:r w:rsidRPr="00355442">
        <w:rPr>
          <w:rStyle w:val="t"/>
          <w:color w:val="000000"/>
          <w:bdr w:val="none" w:sz="0" w:space="0" w:color="auto" w:frame="1"/>
          <w:shd w:val="clear" w:color="auto" w:fill="FFFFFF"/>
        </w:rPr>
        <w:t xml:space="preserve"> </w:t>
      </w:r>
      <w:r w:rsidR="00957167" w:rsidRPr="00355442">
        <w:rPr>
          <w:rStyle w:val="t"/>
          <w:color w:val="000000"/>
          <w:bdr w:val="none" w:sz="0" w:space="0" w:color="auto" w:frame="1"/>
          <w:shd w:val="clear" w:color="auto" w:fill="FFFFFF"/>
        </w:rPr>
        <w:t>dread for</w:t>
      </w:r>
      <w:r w:rsidRPr="00355442">
        <w:rPr>
          <w:rStyle w:val="t"/>
          <w:color w:val="000000"/>
          <w:bdr w:val="none" w:sz="0" w:space="0" w:color="auto" w:frame="1"/>
          <w:shd w:val="clear" w:color="auto" w:fill="FFFFFF"/>
        </w:rPr>
        <w:t xml:space="preserve"> </w:t>
      </w:r>
      <w:r w:rsidR="00957167" w:rsidRPr="00355442">
        <w:rPr>
          <w:rStyle w:val="t"/>
          <w:color w:val="000000"/>
          <w:bdr w:val="none" w:sz="0" w:space="0" w:color="auto" w:frame="1"/>
          <w:shd w:val="clear" w:color="auto" w:fill="FFFFFF"/>
        </w:rPr>
        <w:t>demises,</w:t>
      </w:r>
      <w:r w:rsidRPr="00355442">
        <w:rPr>
          <w:rStyle w:val="t"/>
          <w:color w:val="000000"/>
          <w:bdr w:val="none" w:sz="0" w:space="0" w:color="auto" w:frame="1"/>
          <w:shd w:val="clear" w:color="auto" w:fill="FFFFFF"/>
        </w:rPr>
        <w:t xml:space="preserve"> the </w:t>
      </w:r>
      <w:r w:rsidR="00957167" w:rsidRPr="00355442">
        <w:rPr>
          <w:rStyle w:val="t"/>
          <w:color w:val="000000"/>
          <w:bdr w:val="none" w:sz="0" w:space="0" w:color="auto" w:frame="1"/>
          <w:shd w:val="clear" w:color="auto" w:fill="FFFFFF"/>
        </w:rPr>
        <w:t>damage</w:t>
      </w:r>
      <w:r w:rsidRPr="00355442">
        <w:rPr>
          <w:rStyle w:val="t"/>
          <w:color w:val="000000"/>
          <w:bdr w:val="none" w:sz="0" w:space="0" w:color="auto" w:frame="1"/>
          <w:shd w:val="clear" w:color="auto" w:fill="FFFFFF"/>
        </w:rPr>
        <w:t xml:space="preserve"> </w:t>
      </w:r>
      <w:r w:rsidR="00957167" w:rsidRPr="00355442">
        <w:rPr>
          <w:rStyle w:val="t"/>
          <w:color w:val="000000"/>
          <w:bdr w:val="none" w:sz="0" w:space="0" w:color="auto" w:frame="1"/>
          <w:shd w:val="clear" w:color="auto" w:fill="FFFFFF"/>
        </w:rPr>
        <w:t>that originates from conflicts while endeavoring to preserve the developments they attained in Nicaragua and to guarantee a</w:t>
      </w:r>
      <w:r w:rsidR="00C452A5" w:rsidRPr="00355442">
        <w:rPr>
          <w:rStyle w:val="t"/>
          <w:color w:val="000000"/>
          <w:bdr w:val="none" w:sz="0" w:space="0" w:color="auto" w:frame="1"/>
          <w:shd w:val="clear" w:color="auto" w:fill="FFFFFF"/>
        </w:rPr>
        <w:t>n</w:t>
      </w:r>
      <w:r w:rsidR="00957167" w:rsidRPr="00355442">
        <w:rPr>
          <w:rStyle w:val="t"/>
          <w:color w:val="000000"/>
          <w:bdr w:val="none" w:sz="0" w:space="0" w:color="auto" w:frame="1"/>
          <w:shd w:val="clear" w:color="auto" w:fill="FFFFFF"/>
        </w:rPr>
        <w:t xml:space="preserve"> enhanced impending for Nicaragua’s families</w:t>
      </w:r>
      <w:r w:rsidR="00FD104B" w:rsidRPr="00355442">
        <w:rPr>
          <w:rStyle w:val="t"/>
          <w:color w:val="000000"/>
          <w:bdr w:val="none" w:sz="0" w:space="0" w:color="auto" w:frame="1"/>
          <w:shd w:val="clear" w:color="auto" w:fill="FFFFFF"/>
        </w:rPr>
        <w:t>- impacted on</w:t>
      </w:r>
      <w:r w:rsidR="00957167" w:rsidRPr="00355442">
        <w:rPr>
          <w:rStyle w:val="t"/>
          <w:color w:val="000000"/>
          <w:bdr w:val="none" w:sz="0" w:space="0" w:color="auto" w:frame="1"/>
          <w:shd w:val="clear" w:color="auto" w:fill="FFFFFF"/>
        </w:rPr>
        <w:t xml:space="preserve"> Leticia and every one </w:t>
      </w:r>
      <w:r w:rsidR="00FD104B" w:rsidRPr="00355442">
        <w:rPr>
          <w:rStyle w:val="t"/>
          <w:color w:val="000000"/>
          <w:bdr w:val="none" w:sz="0" w:space="0" w:color="auto" w:frame="1"/>
          <w:shd w:val="clear" w:color="auto" w:fill="FFFFFF"/>
        </w:rPr>
        <w:t>next to</w:t>
      </w:r>
      <w:r w:rsidR="00957167" w:rsidRPr="00355442">
        <w:rPr>
          <w:rStyle w:val="t"/>
          <w:color w:val="000000"/>
          <w:bdr w:val="none" w:sz="0" w:space="0" w:color="auto" w:frame="1"/>
          <w:shd w:val="clear" w:color="auto" w:fill="FFFFFF"/>
        </w:rPr>
        <w:t xml:space="preserve"> her. </w:t>
      </w:r>
      <w:r w:rsidR="00FD104B" w:rsidRPr="00355442">
        <w:rPr>
          <w:rStyle w:val="t"/>
          <w:color w:val="000000"/>
          <w:bdr w:val="none" w:sz="0" w:space="0" w:color="auto" w:frame="1"/>
          <w:shd w:val="clear" w:color="auto" w:fill="FFFFFF"/>
        </w:rPr>
        <w:t>Every</w:t>
      </w:r>
      <w:r w:rsidR="00957167" w:rsidRPr="00355442">
        <w:rPr>
          <w:rStyle w:val="t"/>
          <w:color w:val="000000"/>
          <w:bdr w:val="none" w:sz="0" w:space="0" w:color="auto" w:frame="1"/>
          <w:shd w:val="clear" w:color="auto" w:fill="FFFFFF"/>
        </w:rPr>
        <w:t xml:space="preserve"> </w:t>
      </w:r>
      <w:r w:rsidR="00FD104B" w:rsidRPr="00355442">
        <w:rPr>
          <w:rStyle w:val="t"/>
          <w:color w:val="000000"/>
          <w:bdr w:val="none" w:sz="0" w:space="0" w:color="auto" w:frame="1"/>
          <w:shd w:val="clear" w:color="auto" w:fill="FFFFFF"/>
        </w:rPr>
        <w:t>time</w:t>
      </w:r>
      <w:r w:rsidR="00957167" w:rsidRPr="00355442">
        <w:rPr>
          <w:rStyle w:val="t"/>
          <w:color w:val="000000"/>
          <w:bdr w:val="none" w:sz="0" w:space="0" w:color="auto" w:frame="1"/>
          <w:shd w:val="clear" w:color="auto" w:fill="FFFFFF"/>
        </w:rPr>
        <w:t xml:space="preserve"> Leticia </w:t>
      </w:r>
      <w:r w:rsidR="00FD104B" w:rsidRPr="00355442">
        <w:rPr>
          <w:rStyle w:val="t"/>
          <w:color w:val="000000"/>
          <w:bdr w:val="none" w:sz="0" w:space="0" w:color="auto" w:frame="1"/>
          <w:shd w:val="clear" w:color="auto" w:fill="FFFFFF"/>
        </w:rPr>
        <w:t>strides</w:t>
      </w:r>
      <w:r w:rsidR="00957167" w:rsidRPr="00355442">
        <w:rPr>
          <w:rStyle w:val="t"/>
          <w:color w:val="000000"/>
          <w:bdr w:val="none" w:sz="0" w:space="0" w:color="auto" w:frame="1"/>
          <w:shd w:val="clear" w:color="auto" w:fill="FFFFFF"/>
        </w:rPr>
        <w:t xml:space="preserve"> </w:t>
      </w:r>
      <w:r w:rsidR="00FD104B" w:rsidRPr="00355442">
        <w:rPr>
          <w:rStyle w:val="t"/>
          <w:color w:val="000000"/>
          <w:bdr w:val="none" w:sz="0" w:space="0" w:color="auto" w:frame="1"/>
          <w:shd w:val="clear" w:color="auto" w:fill="FFFFFF"/>
        </w:rPr>
        <w:t>towards</w:t>
      </w:r>
      <w:r w:rsidR="00957167" w:rsidRPr="00355442">
        <w:rPr>
          <w:rStyle w:val="t"/>
          <w:color w:val="000000"/>
          <w:bdr w:val="none" w:sz="0" w:space="0" w:color="auto" w:frame="1"/>
          <w:shd w:val="clear" w:color="auto" w:fill="FFFFFF"/>
        </w:rPr>
        <w:t xml:space="preserve"> </w:t>
      </w:r>
      <w:r w:rsidR="00FD104B" w:rsidRPr="00355442">
        <w:rPr>
          <w:rStyle w:val="t"/>
          <w:color w:val="000000"/>
          <w:bdr w:val="none" w:sz="0" w:space="0" w:color="auto" w:frame="1"/>
          <w:shd w:val="clear" w:color="auto" w:fill="FFFFFF"/>
        </w:rPr>
        <w:t>optimism and misery</w:t>
      </w:r>
      <w:r w:rsidR="00957167" w:rsidRPr="00355442">
        <w:rPr>
          <w:rStyle w:val="t"/>
          <w:color w:val="000000"/>
          <w:bdr w:val="none" w:sz="0" w:space="0" w:color="auto" w:frame="1"/>
          <w:shd w:val="clear" w:color="auto" w:fill="FFFFFF"/>
        </w:rPr>
        <w:t xml:space="preserve"> along with her </w:t>
      </w:r>
      <w:r w:rsidR="00FD104B" w:rsidRPr="00355442">
        <w:rPr>
          <w:rStyle w:val="t"/>
          <w:color w:val="000000"/>
          <w:bdr w:val="none" w:sz="0" w:space="0" w:color="auto" w:frame="1"/>
          <w:shd w:val="clear" w:color="auto" w:fill="FFFFFF"/>
        </w:rPr>
        <w:t>nation</w:t>
      </w:r>
      <w:r w:rsidR="00957167" w:rsidRPr="00355442">
        <w:rPr>
          <w:rStyle w:val="t"/>
          <w:color w:val="000000"/>
          <w:bdr w:val="none" w:sz="0" w:space="0" w:color="auto" w:frame="1"/>
          <w:shd w:val="clear" w:color="auto" w:fill="FFFFFF"/>
        </w:rPr>
        <w:t>.</w:t>
      </w:r>
      <w:r w:rsidR="00FD104B" w:rsidRPr="00355442">
        <w:rPr>
          <w:rStyle w:val="t"/>
          <w:color w:val="000000"/>
          <w:bdr w:val="none" w:sz="0" w:space="0" w:color="auto" w:frame="1"/>
          <w:shd w:val="clear" w:color="auto" w:fill="FFFFFF"/>
        </w:rPr>
        <w:t xml:space="preserve"> The narrative </w:t>
      </w:r>
      <w:r w:rsidR="00C452A5" w:rsidRPr="00355442">
        <w:rPr>
          <w:rStyle w:val="t"/>
          <w:color w:val="000000"/>
          <w:bdr w:val="none" w:sz="0" w:space="0" w:color="auto" w:frame="1"/>
          <w:shd w:val="clear" w:color="auto" w:fill="FFFFFF"/>
        </w:rPr>
        <w:t>divulges</w:t>
      </w:r>
      <w:r w:rsidR="00FD104B" w:rsidRPr="00355442">
        <w:rPr>
          <w:rStyle w:val="t"/>
          <w:color w:val="000000"/>
          <w:bdr w:val="none" w:sz="0" w:space="0" w:color="auto" w:frame="1"/>
          <w:shd w:val="clear" w:color="auto" w:fill="FFFFFF"/>
        </w:rPr>
        <w:t xml:space="preserve"> the </w:t>
      </w:r>
      <w:r w:rsidR="00C452A5" w:rsidRPr="00355442">
        <w:rPr>
          <w:rStyle w:val="t"/>
          <w:color w:val="000000"/>
          <w:bdr w:val="none" w:sz="0" w:space="0" w:color="auto" w:frame="1"/>
          <w:shd w:val="clear" w:color="auto" w:fill="FFFFFF"/>
        </w:rPr>
        <w:t>equilibrium</w:t>
      </w:r>
      <w:r w:rsidR="00FD104B" w:rsidRPr="00355442">
        <w:rPr>
          <w:rStyle w:val="t"/>
          <w:color w:val="000000"/>
          <w:bdr w:val="none" w:sz="0" w:space="0" w:color="auto" w:frame="1"/>
          <w:shd w:val="clear" w:color="auto" w:fill="FFFFFF"/>
        </w:rPr>
        <w:t xml:space="preserve"> between </w:t>
      </w:r>
      <w:r w:rsidR="00C452A5" w:rsidRPr="00355442">
        <w:rPr>
          <w:rStyle w:val="t"/>
          <w:color w:val="000000"/>
          <w:bdr w:val="none" w:sz="0" w:space="0" w:color="auto" w:frame="1"/>
          <w:shd w:val="clear" w:color="auto" w:fill="FFFFFF"/>
        </w:rPr>
        <w:t>individual</w:t>
      </w:r>
      <w:r w:rsidR="00FD104B" w:rsidRPr="00355442">
        <w:rPr>
          <w:rStyle w:val="t"/>
          <w:color w:val="000000"/>
          <w:bdr w:val="none" w:sz="0" w:space="0" w:color="auto" w:frame="1"/>
          <w:shd w:val="clear" w:color="auto" w:fill="FFFFFF"/>
        </w:rPr>
        <w:t xml:space="preserve"> </w:t>
      </w:r>
      <w:r w:rsidR="00C452A5" w:rsidRPr="00355442">
        <w:rPr>
          <w:rStyle w:val="t"/>
          <w:color w:val="000000"/>
          <w:bdr w:val="none" w:sz="0" w:space="0" w:color="auto" w:frame="1"/>
          <w:shd w:val="clear" w:color="auto" w:fill="FFFFFF"/>
        </w:rPr>
        <w:t>requirements</w:t>
      </w:r>
      <w:r w:rsidR="00FD104B" w:rsidRPr="00355442">
        <w:rPr>
          <w:rStyle w:val="t"/>
          <w:color w:val="000000"/>
          <w:bdr w:val="none" w:sz="0" w:space="0" w:color="auto" w:frame="1"/>
          <w:shd w:val="clear" w:color="auto" w:fill="FFFFFF"/>
        </w:rPr>
        <w:t xml:space="preserve"> and </w:t>
      </w:r>
      <w:r w:rsidR="00C452A5" w:rsidRPr="00355442">
        <w:rPr>
          <w:rStyle w:val="t"/>
          <w:color w:val="000000"/>
          <w:bdr w:val="none" w:sz="0" w:space="0" w:color="auto" w:frame="1"/>
          <w:shd w:val="clear" w:color="auto" w:fill="FFFFFF"/>
        </w:rPr>
        <w:t>state</w:t>
      </w:r>
      <w:r w:rsidR="00FD104B" w:rsidRPr="00355442">
        <w:rPr>
          <w:rStyle w:val="t"/>
          <w:color w:val="000000"/>
          <w:bdr w:val="none" w:sz="0" w:space="0" w:color="auto" w:frame="1"/>
          <w:shd w:val="clear" w:color="auto" w:fill="FFFFFF"/>
        </w:rPr>
        <w:t xml:space="preserve"> </w:t>
      </w:r>
      <w:r w:rsidR="00C452A5" w:rsidRPr="00355442">
        <w:rPr>
          <w:rStyle w:val="t"/>
          <w:color w:val="000000"/>
          <w:bdr w:val="none" w:sz="0" w:space="0" w:color="auto" w:frame="1"/>
          <w:shd w:val="clear" w:color="auto" w:fill="FFFFFF"/>
        </w:rPr>
        <w:t>objectives</w:t>
      </w:r>
      <w:r w:rsidR="00FD104B" w:rsidRPr="00355442">
        <w:rPr>
          <w:rStyle w:val="t"/>
          <w:color w:val="000000"/>
          <w:bdr w:val="none" w:sz="0" w:space="0" w:color="auto" w:frame="1"/>
          <w:shd w:val="clear" w:color="auto" w:fill="FFFFFF"/>
        </w:rPr>
        <w:t xml:space="preserve"> that the protagonist and others </w:t>
      </w:r>
      <w:r w:rsidR="00C452A5" w:rsidRPr="00355442">
        <w:rPr>
          <w:rStyle w:val="t"/>
          <w:color w:val="000000"/>
          <w:bdr w:val="none" w:sz="0" w:space="0" w:color="auto" w:frame="1"/>
          <w:shd w:val="clear" w:color="auto" w:fill="FFFFFF"/>
        </w:rPr>
        <w:t>uphold</w:t>
      </w:r>
      <w:r w:rsidR="00FD104B" w:rsidRPr="00355442">
        <w:rPr>
          <w:rStyle w:val="t"/>
          <w:color w:val="000000"/>
          <w:bdr w:val="none" w:sz="0" w:space="0" w:color="auto" w:frame="1"/>
          <w:shd w:val="clear" w:color="auto" w:fill="FFFFFF"/>
        </w:rPr>
        <w:t xml:space="preserve"> in Nicaragua. </w:t>
      </w:r>
    </w:p>
    <w:p w14:paraId="32EE94BF" w14:textId="77777777" w:rsidR="00940B21" w:rsidRPr="00355442" w:rsidRDefault="00295D81" w:rsidP="00003DAB">
      <w:pPr>
        <w:pStyle w:val="NormalWeb"/>
        <w:shd w:val="clear" w:color="auto" w:fill="FFFFFF"/>
        <w:spacing w:before="0" w:beforeAutospacing="0" w:after="450" w:afterAutospacing="0" w:line="480" w:lineRule="auto"/>
        <w:jc w:val="center"/>
        <w:textAlignment w:val="baseline"/>
        <w:rPr>
          <w:b/>
          <w:color w:val="010101"/>
        </w:rPr>
      </w:pPr>
      <w:r w:rsidRPr="00355442">
        <w:rPr>
          <w:b/>
          <w:color w:val="010101"/>
        </w:rPr>
        <w:t xml:space="preserve">The Nobel Prize: Rigoberto </w:t>
      </w:r>
      <w:proofErr w:type="spellStart"/>
      <w:r w:rsidRPr="00355442">
        <w:rPr>
          <w:b/>
          <w:color w:val="010101"/>
        </w:rPr>
        <w:t>Menchu</w:t>
      </w:r>
      <w:proofErr w:type="spellEnd"/>
      <w:r w:rsidRPr="00355442">
        <w:rPr>
          <w:b/>
          <w:color w:val="010101"/>
        </w:rPr>
        <w:t xml:space="preserve"> Tum</w:t>
      </w:r>
    </w:p>
    <w:p w14:paraId="05CD385C" w14:textId="61A255B0" w:rsidR="00BC4C20" w:rsidRPr="00355442" w:rsidRDefault="00003DAB" w:rsidP="00003DAB">
      <w:pPr>
        <w:pStyle w:val="NormalWeb"/>
        <w:shd w:val="clear" w:color="auto" w:fill="FFFFFF"/>
        <w:spacing w:before="0" w:beforeAutospacing="0" w:after="450" w:afterAutospacing="0" w:line="480" w:lineRule="auto"/>
        <w:jc w:val="center"/>
        <w:textAlignment w:val="baseline"/>
        <w:rPr>
          <w:b/>
          <w:color w:val="010101"/>
        </w:rPr>
      </w:pPr>
      <w:r>
        <w:rPr>
          <w:b/>
          <w:color w:val="010101"/>
        </w:rPr>
        <w:t>Question 1</w:t>
      </w:r>
    </w:p>
    <w:p w14:paraId="2CF7D426" w14:textId="77777777" w:rsidR="00BC4C20" w:rsidRPr="00355442" w:rsidRDefault="00295D81" w:rsidP="00003DAB">
      <w:pPr>
        <w:pStyle w:val="NormalWeb"/>
        <w:shd w:val="clear" w:color="auto" w:fill="FFFFFF"/>
        <w:spacing w:before="0" w:beforeAutospacing="0" w:after="450" w:afterAutospacing="0" w:line="480" w:lineRule="auto"/>
        <w:ind w:firstLine="720"/>
        <w:textAlignment w:val="baseline"/>
      </w:pPr>
      <w:r w:rsidRPr="00355442">
        <w:t xml:space="preserve">According to </w:t>
      </w:r>
      <w:proofErr w:type="spellStart"/>
      <w:r w:rsidRPr="00355442">
        <w:t>Menchu</w:t>
      </w:r>
      <w:proofErr w:type="spellEnd"/>
      <w:r w:rsidRPr="00355442">
        <w:t>, violence and discrimination are drive</w:t>
      </w:r>
      <w:r w:rsidR="00032E11" w:rsidRPr="00355442">
        <w:t>n by economic, social,</w:t>
      </w:r>
      <w:r w:rsidRPr="00355442">
        <w:t xml:space="preserve"> </w:t>
      </w:r>
      <w:r w:rsidR="00032E11" w:rsidRPr="00355442">
        <w:t xml:space="preserve">political, </w:t>
      </w:r>
      <w:r w:rsidRPr="00355442">
        <w:t xml:space="preserve">and environmental drivers. </w:t>
      </w:r>
      <w:r w:rsidR="00940B21" w:rsidRPr="00355442">
        <w:t xml:space="preserve">In </w:t>
      </w:r>
      <w:r w:rsidRPr="00355442">
        <w:t>search</w:t>
      </w:r>
      <w:r w:rsidR="00940B21" w:rsidRPr="00355442">
        <w:t xml:space="preserve"> of </w:t>
      </w:r>
      <w:r w:rsidRPr="00355442">
        <w:t>state</w:t>
      </w:r>
      <w:r w:rsidR="00940B21" w:rsidRPr="00355442">
        <w:t xml:space="preserve"> economic </w:t>
      </w:r>
      <w:r w:rsidRPr="00355442">
        <w:t>development</w:t>
      </w:r>
      <w:r w:rsidR="00940B21" w:rsidRPr="00355442">
        <w:t xml:space="preserve">, the </w:t>
      </w:r>
      <w:r w:rsidRPr="00355442">
        <w:t>administration</w:t>
      </w:r>
      <w:r w:rsidR="00940B21" w:rsidRPr="00355442">
        <w:t xml:space="preserve"> and the private sector have </w:t>
      </w:r>
      <w:r w:rsidRPr="00355442">
        <w:t>executed extensive</w:t>
      </w:r>
      <w:r w:rsidR="00940B21" w:rsidRPr="00355442">
        <w:t xml:space="preserve"> development </w:t>
      </w:r>
      <w:r w:rsidRPr="00355442">
        <w:t>schemes. Such schemes are purposed to</w:t>
      </w:r>
      <w:r w:rsidR="00940B21" w:rsidRPr="00355442">
        <w:t xml:space="preserve"> </w:t>
      </w:r>
      <w:r w:rsidRPr="00355442">
        <w:t>assist all Guatemalans but have led to a reverse effect on society, increasing</w:t>
      </w:r>
      <w:r w:rsidR="00F61D47" w:rsidRPr="00355442">
        <w:t xml:space="preserve"> poverty and promoting </w:t>
      </w:r>
      <w:r w:rsidR="00940B21" w:rsidRPr="00355442">
        <w:t>displacement</w:t>
      </w:r>
      <w:r w:rsidR="00F61D47" w:rsidRPr="00355442">
        <w:t>s</w:t>
      </w:r>
      <w:r w:rsidRPr="00355442">
        <w:t xml:space="preserve">. Displacement </w:t>
      </w:r>
      <w:r w:rsidR="00F61D47" w:rsidRPr="00355442">
        <w:t>connected to these schemes contributes to</w:t>
      </w:r>
      <w:r w:rsidRPr="00355442">
        <w:t xml:space="preserve"> violence. </w:t>
      </w:r>
    </w:p>
    <w:p w14:paraId="3A928E85" w14:textId="514B05DF" w:rsidR="00BC4C20" w:rsidRPr="00355442" w:rsidRDefault="00295D81" w:rsidP="00F229BA">
      <w:pPr>
        <w:pStyle w:val="NormalWeb"/>
        <w:shd w:val="clear" w:color="auto" w:fill="FFFFFF"/>
        <w:spacing w:before="0" w:beforeAutospacing="0" w:after="450" w:afterAutospacing="0" w:line="480" w:lineRule="auto"/>
        <w:textAlignment w:val="baseline"/>
      </w:pPr>
      <w:r w:rsidRPr="00355442">
        <w:lastRenderedPageBreak/>
        <w:t xml:space="preserve">The most common social drivers of violence in Guatemala are sexual orientation and culture. Discrimination often occurs against groups such as lesbians, bisexual, </w:t>
      </w:r>
      <w:r w:rsidR="00727C56">
        <w:t>and the gay, to mention a few p</w:t>
      </w:r>
      <w:r w:rsidRPr="00355442">
        <w:t>eople</w:t>
      </w:r>
      <w:r w:rsidR="00355442">
        <w:t xml:space="preserve"> </w:t>
      </w:r>
      <w:r w:rsidR="00355442">
        <w:rPr>
          <w:color w:val="222222"/>
          <w:shd w:val="clear" w:color="auto" w:fill="FFFFFF"/>
        </w:rPr>
        <w:t>(Arias, 2001)</w:t>
      </w:r>
      <w:r w:rsidRPr="00355442">
        <w:t xml:space="preserve">. In terms of environmental drivers, Guatemala is susceptible to abrupt tragedies </w:t>
      </w:r>
      <w:r w:rsidR="00727C56">
        <w:t>such as earthquakes and storms</w:t>
      </w:r>
      <w:r w:rsidRPr="00355442">
        <w:t xml:space="preserve"> whose impacts upsets farm yield. The unsustainable utilization of </w:t>
      </w:r>
      <w:r w:rsidR="00032E11" w:rsidRPr="00355442">
        <w:t>nature’s resources has made</w:t>
      </w:r>
      <w:r w:rsidRPr="00355442">
        <w:t xml:space="preserve"> some land </w:t>
      </w:r>
      <w:r w:rsidR="00032E11" w:rsidRPr="00355442">
        <w:t>unproductive</w:t>
      </w:r>
      <w:r w:rsidRPr="00355442">
        <w:t xml:space="preserve"> and </w:t>
      </w:r>
      <w:r w:rsidR="00032E11" w:rsidRPr="00355442">
        <w:t xml:space="preserve">unbalanced. </w:t>
      </w:r>
      <w:r w:rsidRPr="00355442">
        <w:t xml:space="preserve">The </w:t>
      </w:r>
      <w:r w:rsidR="00032E11" w:rsidRPr="00355442">
        <w:t>infringement</w:t>
      </w:r>
      <w:r w:rsidRPr="00355442">
        <w:t xml:space="preserve"> on</w:t>
      </w:r>
      <w:r w:rsidR="00032E11" w:rsidRPr="00355442">
        <w:t xml:space="preserve"> private land has, in some instances, contributed to violence or forced</w:t>
      </w:r>
      <w:r w:rsidRPr="00355442">
        <w:t xml:space="preserve"> </w:t>
      </w:r>
      <w:r w:rsidR="00032E11" w:rsidRPr="00355442">
        <w:t>dislocation</w:t>
      </w:r>
      <w:r w:rsidRPr="00355442">
        <w:t xml:space="preserve"> of </w:t>
      </w:r>
      <w:r w:rsidR="00032E11" w:rsidRPr="00355442">
        <w:t>agriculturalists.</w:t>
      </w:r>
    </w:p>
    <w:p w14:paraId="2372608E" w14:textId="77C24C98" w:rsidR="00BC4C20" w:rsidRPr="00355442" w:rsidRDefault="00003DAB" w:rsidP="00003DAB">
      <w:pPr>
        <w:pStyle w:val="NormalWeb"/>
        <w:shd w:val="clear" w:color="auto" w:fill="FFFFFF"/>
        <w:spacing w:before="0" w:beforeAutospacing="0" w:after="450" w:afterAutospacing="0" w:line="480" w:lineRule="auto"/>
        <w:jc w:val="center"/>
        <w:textAlignment w:val="baseline"/>
        <w:rPr>
          <w:b/>
        </w:rPr>
      </w:pPr>
      <w:r>
        <w:rPr>
          <w:b/>
        </w:rPr>
        <w:t>Question 2</w:t>
      </w:r>
    </w:p>
    <w:p w14:paraId="75EEF210" w14:textId="77777777" w:rsidR="00BC4C20" w:rsidRPr="00003DAB" w:rsidRDefault="00295D81" w:rsidP="00003DAB">
      <w:pPr>
        <w:pStyle w:val="NormalWeb"/>
        <w:shd w:val="clear" w:color="auto" w:fill="FFFFFF"/>
        <w:spacing w:before="0" w:beforeAutospacing="0" w:after="450" w:afterAutospacing="0" w:line="480" w:lineRule="auto"/>
        <w:ind w:firstLine="720"/>
        <w:textAlignment w:val="baseline"/>
      </w:pPr>
      <w:r w:rsidRPr="00355442">
        <w:t>Some short-term causes of violence and discrimination include forced ejections, gangs, organized law-breaking groups, and criminal violence. In terms of the forced ejection, the authority possesses the power to transfer entire communities when fit. Such dislocation is propelled by a call for property and assets to implement schemes</w:t>
      </w:r>
      <w:r w:rsidR="00355442">
        <w:t xml:space="preserve"> </w:t>
      </w:r>
      <w:r w:rsidR="00355442">
        <w:rPr>
          <w:color w:val="222222"/>
          <w:shd w:val="clear" w:color="auto" w:fill="FFFFFF"/>
        </w:rPr>
        <w:t>(Arias, 2001)</w:t>
      </w:r>
      <w:r w:rsidRPr="00355442">
        <w:t xml:space="preserve">. </w:t>
      </w:r>
      <w:r w:rsidR="00845C47" w:rsidRPr="00355442">
        <w:t>On the other hand, organized</w:t>
      </w:r>
      <w:r w:rsidRPr="00355442">
        <w:t xml:space="preserve"> crim</w:t>
      </w:r>
      <w:r w:rsidR="00845C47" w:rsidRPr="00355442">
        <w:t xml:space="preserve">e in Guatemala </w:t>
      </w:r>
      <w:r w:rsidRPr="00355442">
        <w:t>in</w:t>
      </w:r>
      <w:r w:rsidR="00845C47" w:rsidRPr="00355442">
        <w:t>cludes substantial involvement in the long-range transfer of</w:t>
      </w:r>
      <w:r w:rsidRPr="00355442">
        <w:t xml:space="preserve"> drugs, </w:t>
      </w:r>
      <w:r w:rsidR="00845C47" w:rsidRPr="00355442">
        <w:t>persons</w:t>
      </w:r>
      <w:r w:rsidRPr="00355442">
        <w:t xml:space="preserve">, and </w:t>
      </w:r>
      <w:r w:rsidR="00845C47" w:rsidRPr="00355442">
        <w:t>arms</w:t>
      </w:r>
      <w:r w:rsidRPr="00355442">
        <w:t xml:space="preserve"> trafficking. </w:t>
      </w:r>
      <w:r w:rsidR="00845C47" w:rsidRPr="00355442">
        <w:t>Organized crime is linked to various factors, including</w:t>
      </w:r>
      <w:r w:rsidRPr="00355442">
        <w:t xml:space="preserve"> political </w:t>
      </w:r>
      <w:r w:rsidR="00845C47" w:rsidRPr="00355442">
        <w:t xml:space="preserve">leaders, for </w:t>
      </w:r>
      <w:r w:rsidRPr="00355442">
        <w:t>leg</w:t>
      </w:r>
      <w:r w:rsidR="00845C47" w:rsidRPr="00355442">
        <w:t>al and illegal dealings</w:t>
      </w:r>
      <w:r w:rsidRPr="00355442">
        <w:t xml:space="preserve">. </w:t>
      </w:r>
      <w:r w:rsidR="00C61B63" w:rsidRPr="00355442">
        <w:t xml:space="preserve">Further, many of </w:t>
      </w:r>
      <w:r w:rsidRPr="00355442">
        <w:t xml:space="preserve">Guatemala’s </w:t>
      </w:r>
      <w:r w:rsidR="00C61B63" w:rsidRPr="00355442">
        <w:t>inhabitants</w:t>
      </w:r>
      <w:r w:rsidRPr="00355442">
        <w:t xml:space="preserve"> are </w:t>
      </w:r>
      <w:r w:rsidR="00C61B63" w:rsidRPr="00355442">
        <w:t xml:space="preserve">unprotected from </w:t>
      </w:r>
      <w:r w:rsidRPr="00355442">
        <w:t xml:space="preserve">criminal violence, </w:t>
      </w:r>
      <w:r w:rsidR="00C61B63" w:rsidRPr="00355442">
        <w:t>mainly</w:t>
      </w:r>
      <w:r w:rsidRPr="00355442">
        <w:t xml:space="preserve"> in urban </w:t>
      </w:r>
      <w:r w:rsidR="00C61B63" w:rsidRPr="00355442">
        <w:t xml:space="preserve">spaces ranging from robberies, </w:t>
      </w:r>
      <w:r w:rsidRPr="00355442">
        <w:t>assaults, a</w:t>
      </w:r>
      <w:r w:rsidR="00C61B63" w:rsidRPr="00355442">
        <w:t xml:space="preserve">nd </w:t>
      </w:r>
      <w:r w:rsidR="00C61B63" w:rsidRPr="00003DAB">
        <w:t>carjacking.</w:t>
      </w:r>
    </w:p>
    <w:p w14:paraId="6AC93EC7" w14:textId="1A3024A0" w:rsidR="00C61B63" w:rsidRPr="00003DAB" w:rsidRDefault="00003DAB" w:rsidP="00003DAB">
      <w:pPr>
        <w:pStyle w:val="NormalWeb"/>
        <w:shd w:val="clear" w:color="auto" w:fill="FFFFFF"/>
        <w:spacing w:before="0" w:beforeAutospacing="0" w:after="450" w:afterAutospacing="0" w:line="480" w:lineRule="auto"/>
        <w:jc w:val="center"/>
        <w:textAlignment w:val="baseline"/>
        <w:rPr>
          <w:b/>
        </w:rPr>
      </w:pPr>
      <w:r>
        <w:rPr>
          <w:b/>
        </w:rPr>
        <w:t>Question 3</w:t>
      </w:r>
    </w:p>
    <w:p w14:paraId="01B3111D" w14:textId="651E0D34" w:rsidR="00D824B1" w:rsidRPr="00003DAB" w:rsidRDefault="00295D81" w:rsidP="00003DAB">
      <w:pPr>
        <w:pStyle w:val="NormalWeb"/>
        <w:shd w:val="clear" w:color="auto" w:fill="FFFFFF"/>
        <w:spacing w:before="0" w:beforeAutospacing="0" w:after="450" w:afterAutospacing="0" w:line="480" w:lineRule="auto"/>
        <w:ind w:firstLine="720"/>
        <w:textAlignment w:val="baseline"/>
      </w:pPr>
      <w:r w:rsidRPr="00003DAB">
        <w:t xml:space="preserve">According to </w:t>
      </w:r>
      <w:proofErr w:type="spellStart"/>
      <w:r w:rsidRPr="00003DAB">
        <w:t>Menchu</w:t>
      </w:r>
      <w:proofErr w:type="spellEnd"/>
      <w:r w:rsidRPr="00003DAB">
        <w:t xml:space="preserve">, Democracy in Guatemala will play a big part in ending </w:t>
      </w:r>
      <w:r w:rsidR="00681B51" w:rsidRPr="00003DAB">
        <w:t xml:space="preserve">racism and promoting freedom of movement. </w:t>
      </w:r>
      <w:proofErr w:type="spellStart"/>
      <w:r w:rsidR="00681B51" w:rsidRPr="00003DAB">
        <w:t>Rigoberta</w:t>
      </w:r>
      <w:proofErr w:type="spellEnd"/>
      <w:r w:rsidR="00681B51" w:rsidRPr="00003DAB">
        <w:t xml:space="preserve"> suggests demilitarization of the state to develop</w:t>
      </w:r>
      <w:r w:rsidRPr="00003DAB">
        <w:t xml:space="preserve"> the </w:t>
      </w:r>
      <w:r w:rsidR="00681B51" w:rsidRPr="00003DAB">
        <w:lastRenderedPageBreak/>
        <w:t>root</w:t>
      </w:r>
      <w:r w:rsidRPr="00003DAB">
        <w:t xml:space="preserve"> for its developmen</w:t>
      </w:r>
      <w:r w:rsidR="00681B51" w:rsidRPr="00003DAB">
        <w:t>t and eradicate</w:t>
      </w:r>
      <w:r w:rsidRPr="00003DAB">
        <w:t xml:space="preserve"> poverty.</w:t>
      </w:r>
      <w:r w:rsidR="00003DAB">
        <w:t xml:space="preserve"> </w:t>
      </w:r>
      <w:r w:rsidRPr="00003DAB">
        <w:t xml:space="preserve">In </w:t>
      </w:r>
      <w:r w:rsidR="00560A88" w:rsidRPr="00003DAB">
        <w:t>society, there must be</w:t>
      </w:r>
      <w:r w:rsidRPr="00003DAB">
        <w:t xml:space="preserve"> restructuring in land possession issues to promote the agricultural sector's growth and ensure repossession of land by the real owners. The reform procedure must be implemented with the utmost acknowledgment for the environment to safeguard it and maintain its power and ability to sustain life</w:t>
      </w:r>
      <w:r w:rsidR="00355442" w:rsidRPr="00003DAB">
        <w:rPr>
          <w:shd w:val="clear" w:color="auto" w:fill="FFFFFF"/>
        </w:rPr>
        <w:t xml:space="preserve"> (Arias, 2001)</w:t>
      </w:r>
      <w:r w:rsidRPr="00003DAB">
        <w:t xml:space="preserve">. It is also essential that Guatemala acknowledges the Individuality and the </w:t>
      </w:r>
      <w:r w:rsidR="00560A88" w:rsidRPr="00003DAB">
        <w:t>Privileges</w:t>
      </w:r>
      <w:r w:rsidRPr="00003DAB">
        <w:t xml:space="preserve"> of the </w:t>
      </w:r>
      <w:r w:rsidR="00560A88" w:rsidRPr="00003DAB">
        <w:t>Native</w:t>
      </w:r>
      <w:r w:rsidRPr="00003DAB">
        <w:t xml:space="preserve"> </w:t>
      </w:r>
      <w:r w:rsidR="00560A88" w:rsidRPr="00003DAB">
        <w:t>people, overlooked</w:t>
      </w:r>
      <w:r w:rsidRPr="00003DAB">
        <w:t xml:space="preserve"> and </w:t>
      </w:r>
      <w:r w:rsidR="00560A88" w:rsidRPr="00003DAB">
        <w:t xml:space="preserve">detested in the past. </w:t>
      </w:r>
      <w:proofErr w:type="spellStart"/>
      <w:r w:rsidR="00560A88" w:rsidRPr="00003DAB">
        <w:t>Menchu</w:t>
      </w:r>
      <w:proofErr w:type="spellEnd"/>
      <w:r w:rsidR="00560A88" w:rsidRPr="00003DAB">
        <w:t xml:space="preserve"> explains that it is impossible</w:t>
      </w:r>
      <w:r w:rsidRPr="00003DAB">
        <w:t xml:space="preserve"> to </w:t>
      </w:r>
      <w:r w:rsidR="00560A88" w:rsidRPr="00003DAB">
        <w:t>perceive</w:t>
      </w:r>
      <w:r w:rsidRPr="00003DAB">
        <w:t xml:space="preserve"> a </w:t>
      </w:r>
      <w:r w:rsidR="00560A88" w:rsidRPr="00003DAB">
        <w:t>self-governing</w:t>
      </w:r>
      <w:r w:rsidRPr="00003DAB">
        <w:t xml:space="preserve"> Guatemala, </w:t>
      </w:r>
      <w:r w:rsidR="00560A88" w:rsidRPr="00003DAB">
        <w:t>unrestricted</w:t>
      </w:r>
      <w:r w:rsidRPr="00003DAB">
        <w:t xml:space="preserve"> and </w:t>
      </w:r>
      <w:r w:rsidR="00560A88" w:rsidRPr="00003DAB">
        <w:t>liberated, without native</w:t>
      </w:r>
      <w:r w:rsidRPr="00003DAB">
        <w:t xml:space="preserve"> </w:t>
      </w:r>
      <w:r w:rsidR="00560A88" w:rsidRPr="00003DAB">
        <w:t>distinctiveness</w:t>
      </w:r>
      <w:r w:rsidRPr="00003DAB">
        <w:t xml:space="preserve"> </w:t>
      </w:r>
      <w:r w:rsidR="00560A88" w:rsidRPr="00003DAB">
        <w:t>influencing</w:t>
      </w:r>
      <w:r w:rsidRPr="00003DAB">
        <w:t xml:space="preserve"> its </w:t>
      </w:r>
      <w:r w:rsidR="00560A88" w:rsidRPr="00003DAB">
        <w:t>appeal in</w:t>
      </w:r>
      <w:r w:rsidRPr="00003DAB">
        <w:t xml:space="preserve"> all </w:t>
      </w:r>
      <w:r w:rsidR="00560A88" w:rsidRPr="00003DAB">
        <w:t>facets</w:t>
      </w:r>
      <w:r w:rsidRPr="00003DAB">
        <w:t xml:space="preserve"> of </w:t>
      </w:r>
      <w:r w:rsidR="00560A88" w:rsidRPr="00003DAB">
        <w:t>general</w:t>
      </w:r>
      <w:r w:rsidRPr="00003DAB">
        <w:t xml:space="preserve"> </w:t>
      </w:r>
      <w:r w:rsidR="00560A88" w:rsidRPr="00003DAB">
        <w:t>being</w:t>
      </w:r>
      <w:r w:rsidRPr="00003DAB">
        <w:t>.</w:t>
      </w:r>
    </w:p>
    <w:p w14:paraId="6E2DDBF5" w14:textId="77777777" w:rsidR="00AD1F3E" w:rsidRDefault="00AD1F3E">
      <w:pPr>
        <w:rPr>
          <w:rFonts w:eastAsia="Times New Roman" w:cs="Times New Roman"/>
          <w:b/>
          <w:szCs w:val="24"/>
        </w:rPr>
      </w:pPr>
      <w:r>
        <w:rPr>
          <w:b/>
        </w:rPr>
        <w:br w:type="page"/>
      </w:r>
    </w:p>
    <w:p w14:paraId="4DA426CE" w14:textId="09ED42F1" w:rsidR="00355442" w:rsidRPr="00003DAB" w:rsidRDefault="00295D81" w:rsidP="00003DAB">
      <w:pPr>
        <w:pStyle w:val="NormalWeb"/>
        <w:shd w:val="clear" w:color="auto" w:fill="FFFFFF"/>
        <w:spacing w:before="0" w:beforeAutospacing="0" w:after="450" w:afterAutospacing="0" w:line="480" w:lineRule="auto"/>
        <w:jc w:val="center"/>
        <w:textAlignment w:val="baseline"/>
        <w:rPr>
          <w:b/>
        </w:rPr>
      </w:pPr>
      <w:r w:rsidRPr="00003DAB">
        <w:rPr>
          <w:b/>
        </w:rPr>
        <w:lastRenderedPageBreak/>
        <w:t>References</w:t>
      </w:r>
    </w:p>
    <w:p w14:paraId="2D717931" w14:textId="77777777" w:rsidR="00BC4C20" w:rsidRPr="00003DAB" w:rsidRDefault="00295D81" w:rsidP="00003DAB">
      <w:pPr>
        <w:pStyle w:val="NormalWeb"/>
        <w:shd w:val="clear" w:color="auto" w:fill="FFFFFF"/>
        <w:spacing w:before="0" w:beforeAutospacing="0" w:after="450" w:afterAutospacing="0" w:line="480" w:lineRule="auto"/>
        <w:ind w:left="720" w:hanging="720"/>
        <w:textAlignment w:val="baseline"/>
        <w:rPr>
          <w:shd w:val="clear" w:color="auto" w:fill="FFFFFF"/>
        </w:rPr>
      </w:pPr>
      <w:r w:rsidRPr="00003DAB">
        <w:rPr>
          <w:shd w:val="clear" w:color="auto" w:fill="FFFFFF"/>
        </w:rPr>
        <w:t xml:space="preserve">Randall, M., &amp; </w:t>
      </w:r>
      <w:proofErr w:type="spellStart"/>
      <w:r w:rsidRPr="00003DAB">
        <w:rPr>
          <w:shd w:val="clear" w:color="auto" w:fill="FFFFFF"/>
        </w:rPr>
        <w:t>Yanz</w:t>
      </w:r>
      <w:proofErr w:type="spellEnd"/>
      <w:r w:rsidRPr="00003DAB">
        <w:rPr>
          <w:shd w:val="clear" w:color="auto" w:fill="FFFFFF"/>
        </w:rPr>
        <w:t>, L. (1981). </w:t>
      </w:r>
      <w:r w:rsidRPr="00003DAB">
        <w:rPr>
          <w:i/>
          <w:iCs/>
          <w:shd w:val="clear" w:color="auto" w:fill="FFFFFF"/>
        </w:rPr>
        <w:t>Sandino's Daughters: Testimonies of Nicaraguan women in struggle</w:t>
      </w:r>
      <w:r w:rsidRPr="00003DAB">
        <w:rPr>
          <w:shd w:val="clear" w:color="auto" w:fill="FFFFFF"/>
        </w:rPr>
        <w:t>. Rutgers University Press.</w:t>
      </w:r>
    </w:p>
    <w:p w14:paraId="75431ACC" w14:textId="77777777" w:rsidR="00355442" w:rsidRPr="00003DAB" w:rsidRDefault="00295D81" w:rsidP="00003DAB">
      <w:pPr>
        <w:pStyle w:val="NormalWeb"/>
        <w:shd w:val="clear" w:color="auto" w:fill="FFFFFF"/>
        <w:spacing w:before="0" w:beforeAutospacing="0" w:after="450" w:afterAutospacing="0" w:line="480" w:lineRule="auto"/>
        <w:ind w:left="720" w:hanging="720"/>
        <w:textAlignment w:val="baseline"/>
        <w:rPr>
          <w:shd w:val="clear" w:color="auto" w:fill="FFFFFF"/>
        </w:rPr>
      </w:pPr>
      <w:r w:rsidRPr="00003DAB">
        <w:rPr>
          <w:shd w:val="clear" w:color="auto" w:fill="FFFFFF"/>
        </w:rPr>
        <w:t xml:space="preserve">Arias, A. (2001). </w:t>
      </w:r>
      <w:proofErr w:type="spellStart"/>
      <w:r w:rsidRPr="00003DAB">
        <w:rPr>
          <w:shd w:val="clear" w:color="auto" w:fill="FFFFFF"/>
        </w:rPr>
        <w:t>Rigoberta</w:t>
      </w:r>
      <w:proofErr w:type="spellEnd"/>
      <w:r w:rsidRPr="00003DAB">
        <w:rPr>
          <w:shd w:val="clear" w:color="auto" w:fill="FFFFFF"/>
        </w:rPr>
        <w:t xml:space="preserve"> </w:t>
      </w:r>
      <w:proofErr w:type="spellStart"/>
      <w:r w:rsidRPr="00003DAB">
        <w:rPr>
          <w:shd w:val="clear" w:color="auto" w:fill="FFFFFF"/>
        </w:rPr>
        <w:t>Menchú’s</w:t>
      </w:r>
      <w:proofErr w:type="spellEnd"/>
      <w:r w:rsidRPr="00003DAB">
        <w:rPr>
          <w:shd w:val="clear" w:color="auto" w:fill="FFFFFF"/>
        </w:rPr>
        <w:t xml:space="preserve"> history within the Guatemalan Context. </w:t>
      </w:r>
      <w:r w:rsidRPr="00003DAB">
        <w:rPr>
          <w:i/>
          <w:iCs/>
          <w:shd w:val="clear" w:color="auto" w:fill="FFFFFF"/>
        </w:rPr>
        <w:t xml:space="preserve">The </w:t>
      </w:r>
      <w:proofErr w:type="spellStart"/>
      <w:r w:rsidRPr="00003DAB">
        <w:rPr>
          <w:i/>
          <w:iCs/>
          <w:shd w:val="clear" w:color="auto" w:fill="FFFFFF"/>
        </w:rPr>
        <w:t>Rigoberta</w:t>
      </w:r>
      <w:proofErr w:type="spellEnd"/>
      <w:r w:rsidRPr="00003DAB">
        <w:rPr>
          <w:i/>
          <w:iCs/>
          <w:shd w:val="clear" w:color="auto" w:fill="FFFFFF"/>
        </w:rPr>
        <w:t xml:space="preserve"> </w:t>
      </w:r>
      <w:proofErr w:type="spellStart"/>
      <w:r w:rsidRPr="00003DAB">
        <w:rPr>
          <w:i/>
          <w:iCs/>
          <w:shd w:val="clear" w:color="auto" w:fill="FFFFFF"/>
        </w:rPr>
        <w:t>Menchú</w:t>
      </w:r>
      <w:proofErr w:type="spellEnd"/>
      <w:r w:rsidRPr="00003DAB">
        <w:rPr>
          <w:i/>
          <w:iCs/>
          <w:shd w:val="clear" w:color="auto" w:fill="FFFFFF"/>
        </w:rPr>
        <w:t xml:space="preserve"> Controversy</w:t>
      </w:r>
      <w:r w:rsidRPr="00003DAB">
        <w:rPr>
          <w:shd w:val="clear" w:color="auto" w:fill="FFFFFF"/>
        </w:rPr>
        <w:t>, 3-28.</w:t>
      </w:r>
    </w:p>
    <w:p w14:paraId="2A6807AF" w14:textId="77777777" w:rsidR="00355442" w:rsidRPr="00003DAB" w:rsidRDefault="00295D81" w:rsidP="00003DAB">
      <w:pPr>
        <w:pStyle w:val="NormalWeb"/>
        <w:shd w:val="clear" w:color="auto" w:fill="FFFFFF"/>
        <w:spacing w:before="0" w:beforeAutospacing="0" w:after="450" w:afterAutospacing="0" w:line="480" w:lineRule="auto"/>
        <w:ind w:left="720" w:hanging="720"/>
        <w:textAlignment w:val="baseline"/>
        <w:rPr>
          <w:b/>
        </w:rPr>
      </w:pPr>
      <w:r w:rsidRPr="00003DAB">
        <w:rPr>
          <w:shd w:val="clear" w:color="auto" w:fill="FFFFFF"/>
        </w:rPr>
        <w:t xml:space="preserve">De Jesus, C. M., Levine, R. M., &amp; </w:t>
      </w:r>
      <w:proofErr w:type="spellStart"/>
      <w:r w:rsidRPr="00003DAB">
        <w:rPr>
          <w:shd w:val="clear" w:color="auto" w:fill="FFFFFF"/>
        </w:rPr>
        <w:t>Meihy</w:t>
      </w:r>
      <w:proofErr w:type="spellEnd"/>
      <w:r w:rsidRPr="00003DAB">
        <w:rPr>
          <w:shd w:val="clear" w:color="auto" w:fill="FFFFFF"/>
        </w:rPr>
        <w:t>, J. C. S. B. (1999). </w:t>
      </w:r>
      <w:r w:rsidRPr="00003DAB">
        <w:rPr>
          <w:i/>
          <w:iCs/>
          <w:shd w:val="clear" w:color="auto" w:fill="FFFFFF"/>
        </w:rPr>
        <w:t>The unedited diaries of Carolina Maria de Jesus</w:t>
      </w:r>
      <w:r w:rsidRPr="00003DAB">
        <w:rPr>
          <w:shd w:val="clear" w:color="auto" w:fill="FFFFFF"/>
        </w:rPr>
        <w:t>. Rutgers Universi</w:t>
      </w:r>
      <w:bookmarkStart w:id="0" w:name="_GoBack"/>
      <w:bookmarkEnd w:id="0"/>
      <w:r w:rsidRPr="00003DAB">
        <w:rPr>
          <w:shd w:val="clear" w:color="auto" w:fill="FFFFFF"/>
        </w:rPr>
        <w:t>ty Press.</w:t>
      </w:r>
    </w:p>
    <w:sectPr w:rsidR="00355442" w:rsidRPr="00003D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B0F5E" w14:textId="77777777" w:rsidR="000302FC" w:rsidRDefault="000302FC" w:rsidP="00FB01A4">
      <w:pPr>
        <w:spacing w:after="0" w:line="240" w:lineRule="auto"/>
      </w:pPr>
      <w:r>
        <w:separator/>
      </w:r>
    </w:p>
  </w:endnote>
  <w:endnote w:type="continuationSeparator" w:id="0">
    <w:p w14:paraId="7C2AE37D" w14:textId="77777777" w:rsidR="000302FC" w:rsidRDefault="000302FC" w:rsidP="00FB0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BFF330" w14:textId="77777777" w:rsidR="000302FC" w:rsidRDefault="000302FC" w:rsidP="00FB01A4">
      <w:pPr>
        <w:spacing w:after="0" w:line="240" w:lineRule="auto"/>
      </w:pPr>
      <w:r>
        <w:separator/>
      </w:r>
    </w:p>
  </w:footnote>
  <w:footnote w:type="continuationSeparator" w:id="0">
    <w:p w14:paraId="1F05512F" w14:textId="77777777" w:rsidR="000302FC" w:rsidRDefault="000302FC" w:rsidP="00FB0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CE430" w14:textId="138901F7" w:rsidR="00FB01A4" w:rsidRDefault="00FB01A4">
    <w:pPr>
      <w:pStyle w:val="Header"/>
    </w:pPr>
    <w:r>
      <w:tab/>
    </w:r>
    <w:r>
      <w:tab/>
    </w:r>
    <w:r>
      <w:fldChar w:fldCharType="begin"/>
    </w:r>
    <w:r>
      <w:instrText xml:space="preserve"> PAGE   \* MERGEFORMAT </w:instrText>
    </w:r>
    <w:r>
      <w:fldChar w:fldCharType="separate"/>
    </w:r>
    <w:r w:rsidR="00727C56">
      <w:rPr>
        <w:noProof/>
      </w:rPr>
      <w:t>6</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2C6"/>
    <w:rsid w:val="00003DAB"/>
    <w:rsid w:val="000302FC"/>
    <w:rsid w:val="00032E11"/>
    <w:rsid w:val="00206E96"/>
    <w:rsid w:val="00265D51"/>
    <w:rsid w:val="00295D81"/>
    <w:rsid w:val="00355442"/>
    <w:rsid w:val="003D2721"/>
    <w:rsid w:val="003E01BA"/>
    <w:rsid w:val="003E64DD"/>
    <w:rsid w:val="00406A66"/>
    <w:rsid w:val="00420D07"/>
    <w:rsid w:val="004702C6"/>
    <w:rsid w:val="00560A88"/>
    <w:rsid w:val="00681B51"/>
    <w:rsid w:val="00727C56"/>
    <w:rsid w:val="007678AC"/>
    <w:rsid w:val="0079749F"/>
    <w:rsid w:val="00845C47"/>
    <w:rsid w:val="0091133D"/>
    <w:rsid w:val="00940B21"/>
    <w:rsid w:val="00956373"/>
    <w:rsid w:val="00957167"/>
    <w:rsid w:val="00A708A3"/>
    <w:rsid w:val="00AD1F3E"/>
    <w:rsid w:val="00B57544"/>
    <w:rsid w:val="00BC4C20"/>
    <w:rsid w:val="00C452A5"/>
    <w:rsid w:val="00C61B63"/>
    <w:rsid w:val="00CC019A"/>
    <w:rsid w:val="00D5138D"/>
    <w:rsid w:val="00D75AA1"/>
    <w:rsid w:val="00D824B1"/>
    <w:rsid w:val="00F229BA"/>
    <w:rsid w:val="00F373F7"/>
    <w:rsid w:val="00F61D47"/>
    <w:rsid w:val="00FB01A4"/>
    <w:rsid w:val="00FD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9CC5"/>
  <w15:chartTrackingRefBased/>
  <w15:docId w15:val="{F890FFF4-F761-4640-90F6-62398A0A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702C6"/>
    <w:rPr>
      <w:i/>
      <w:iCs/>
    </w:rPr>
  </w:style>
  <w:style w:type="character" w:styleId="Hyperlink">
    <w:name w:val="Hyperlink"/>
    <w:basedOn w:val="DefaultParagraphFont"/>
    <w:uiPriority w:val="99"/>
    <w:semiHidden/>
    <w:unhideWhenUsed/>
    <w:rsid w:val="004702C6"/>
    <w:rPr>
      <w:color w:val="0000FF"/>
      <w:u w:val="single"/>
    </w:rPr>
  </w:style>
  <w:style w:type="paragraph" w:styleId="NormalWeb">
    <w:name w:val="Normal (Web)"/>
    <w:basedOn w:val="Normal"/>
    <w:uiPriority w:val="99"/>
    <w:unhideWhenUsed/>
    <w:rsid w:val="004702C6"/>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75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AA1"/>
  </w:style>
  <w:style w:type="paragraph" w:styleId="Footer">
    <w:name w:val="footer"/>
    <w:basedOn w:val="Normal"/>
    <w:link w:val="FooterChar"/>
    <w:uiPriority w:val="99"/>
    <w:unhideWhenUsed/>
    <w:rsid w:val="00D75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AA1"/>
  </w:style>
  <w:style w:type="character" w:customStyle="1" w:styleId="t">
    <w:name w:val="t"/>
    <w:basedOn w:val="DefaultParagraphFont"/>
    <w:rsid w:val="00797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6</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mirriam kariuki</dc:creator>
  <cp:lastModifiedBy>LAPTOP</cp:lastModifiedBy>
  <cp:revision>11</cp:revision>
  <dcterms:created xsi:type="dcterms:W3CDTF">2020-11-28T08:21:00Z</dcterms:created>
  <dcterms:modified xsi:type="dcterms:W3CDTF">2020-11-28T16:15:00Z</dcterms:modified>
</cp:coreProperties>
</file>